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Times New Roman" w:eastAsiaTheme="minorHAnsi" w:hAnsi="Times New Roman" w:cstheme="minorBidi"/>
          <w:b w:val="0"/>
          <w:bCs w:val="0"/>
          <w:color w:val="FF0000"/>
          <w:sz w:val="24"/>
          <w:szCs w:val="22"/>
          <w:highlight w:val="yellow"/>
          <w:lang w:eastAsia="en-US"/>
        </w:rPr>
        <w:id w:val="-1228135011"/>
        <w:docPartObj>
          <w:docPartGallery w:val="Table of Contents"/>
          <w:docPartUnique/>
        </w:docPartObj>
      </w:sdtPr>
      <w:sdtEndPr/>
      <w:sdtContent>
        <w:p w14:paraId="636A0760" w14:textId="3E6AD72F" w:rsidR="005158A7" w:rsidRPr="00A539F5" w:rsidRDefault="005158A7">
          <w:pPr>
            <w:pStyle w:val="Nadpisobsahu"/>
            <w:rPr>
              <w:rFonts w:ascii="Times New Roman" w:hAnsi="Times New Roman" w:cs="Times New Roman"/>
              <w:color w:val="auto"/>
            </w:rPr>
          </w:pPr>
          <w:r w:rsidRPr="00A539F5">
            <w:rPr>
              <w:rFonts w:ascii="Times New Roman" w:hAnsi="Times New Roman" w:cs="Times New Roman"/>
              <w:color w:val="auto"/>
            </w:rPr>
            <w:t>Obsah</w:t>
          </w:r>
          <w:r w:rsidR="00ED4869" w:rsidRPr="00A539F5">
            <w:rPr>
              <w:rFonts w:ascii="Times New Roman" w:hAnsi="Times New Roman" w:cs="Times New Roman"/>
              <w:color w:val="auto"/>
            </w:rPr>
            <w:t>:</w:t>
          </w:r>
        </w:p>
        <w:p w14:paraId="47D87548" w14:textId="3A454E6F" w:rsidR="003A05B2" w:rsidRDefault="005158A7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r w:rsidRPr="00545F7D">
            <w:rPr>
              <w:color w:val="FF0000"/>
              <w:highlight w:val="yellow"/>
            </w:rPr>
            <w:fldChar w:fldCharType="begin"/>
          </w:r>
          <w:r w:rsidRPr="00545F7D">
            <w:rPr>
              <w:color w:val="FF0000"/>
              <w:highlight w:val="yellow"/>
            </w:rPr>
            <w:instrText xml:space="preserve"> TOC \o "1-3" \h \z \u </w:instrText>
          </w:r>
          <w:r w:rsidRPr="00545F7D">
            <w:rPr>
              <w:color w:val="FF0000"/>
              <w:highlight w:val="yellow"/>
            </w:rPr>
            <w:fldChar w:fldCharType="separate"/>
          </w:r>
          <w:hyperlink w:anchor="_Toc189829901" w:history="1">
            <w:r w:rsidR="003A05B2" w:rsidRPr="00F015E3">
              <w:rPr>
                <w:rStyle w:val="Hypertextovodkaz"/>
                <w:noProof/>
              </w:rPr>
              <w:t>1</w:t>
            </w:r>
            <w:r w:rsidR="003A05B2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3A05B2" w:rsidRPr="00F015E3">
              <w:rPr>
                <w:rStyle w:val="Hypertextovodkaz"/>
                <w:noProof/>
              </w:rPr>
              <w:t>Identifikační údaje</w:t>
            </w:r>
            <w:r w:rsidR="003A05B2">
              <w:rPr>
                <w:noProof/>
                <w:webHidden/>
              </w:rPr>
              <w:tab/>
            </w:r>
            <w:r w:rsidR="003A05B2">
              <w:rPr>
                <w:noProof/>
                <w:webHidden/>
              </w:rPr>
              <w:fldChar w:fldCharType="begin"/>
            </w:r>
            <w:r w:rsidR="003A05B2">
              <w:rPr>
                <w:noProof/>
                <w:webHidden/>
              </w:rPr>
              <w:instrText xml:space="preserve"> PAGEREF _Toc189829901 \h </w:instrText>
            </w:r>
            <w:r w:rsidR="003A05B2">
              <w:rPr>
                <w:noProof/>
                <w:webHidden/>
              </w:rPr>
            </w:r>
            <w:r w:rsidR="003A05B2">
              <w:rPr>
                <w:noProof/>
                <w:webHidden/>
              </w:rPr>
              <w:fldChar w:fldCharType="separate"/>
            </w:r>
            <w:r w:rsidR="003A05B2">
              <w:rPr>
                <w:noProof/>
                <w:webHidden/>
              </w:rPr>
              <w:t>2</w:t>
            </w:r>
            <w:r w:rsidR="003A05B2">
              <w:rPr>
                <w:noProof/>
                <w:webHidden/>
              </w:rPr>
              <w:fldChar w:fldCharType="end"/>
            </w:r>
          </w:hyperlink>
        </w:p>
        <w:p w14:paraId="56183361" w14:textId="078F65D9" w:rsidR="003A05B2" w:rsidRDefault="003A05B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89829902" w:history="1">
            <w:r w:rsidRPr="00F015E3">
              <w:rPr>
                <w:rStyle w:val="Hypertextovodkaz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78037A" w14:textId="579E9D26" w:rsidR="003A05B2" w:rsidRDefault="003A05B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89829903" w:history="1">
            <w:r w:rsidRPr="00F015E3">
              <w:rPr>
                <w:rStyle w:val="Hypertextovodkaz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Související předpisy, normy,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2A4719" w14:textId="3A804968" w:rsidR="003A05B2" w:rsidRDefault="003A05B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89829904" w:history="1">
            <w:r w:rsidRPr="00F015E3">
              <w:rPr>
                <w:rStyle w:val="Hypertextovodkaz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Souřadnicový a výškový systém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F65396" w14:textId="479FD44C" w:rsidR="003A05B2" w:rsidRDefault="003A05B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89829905" w:history="1">
            <w:r w:rsidRPr="00F015E3">
              <w:rPr>
                <w:rStyle w:val="Hypertextovodkaz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Staničení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F1829A" w14:textId="740CE9AC" w:rsidR="003A05B2" w:rsidRDefault="003A05B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89829906" w:history="1">
            <w:r w:rsidRPr="00F015E3">
              <w:rPr>
                <w:rStyle w:val="Hypertextovodkaz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Popis stávajícího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2C1101" w14:textId="33033C24" w:rsidR="003A05B2" w:rsidRDefault="003A05B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89829907" w:history="1">
            <w:r w:rsidRPr="00F015E3">
              <w:rPr>
                <w:rStyle w:val="Hypertextovodkaz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Inženýrské sítě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954301" w14:textId="569EFBCC" w:rsidR="003A05B2" w:rsidRDefault="003A05B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89829908" w:history="1">
            <w:r w:rsidRPr="00F015E3">
              <w:rPr>
                <w:rStyle w:val="Hypertextovodkaz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Geometrické parametry koleje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387015" w14:textId="15C6EDC0" w:rsidR="003A05B2" w:rsidRDefault="003A05B2">
          <w:pPr>
            <w:pStyle w:val="Obsah2"/>
            <w:rPr>
              <w:rFonts w:eastAsiaTheme="minorEastAsia"/>
              <w:small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829909" w:history="1">
            <w:r w:rsidRPr="00F015E3">
              <w:rPr>
                <w:rStyle w:val="Hypertextovodkaz"/>
                <w:noProof/>
              </w:rPr>
              <w:t>8.1</w:t>
            </w:r>
            <w:r>
              <w:rPr>
                <w:rFonts w:eastAsiaTheme="minorEastAsia"/>
                <w:small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Návrhová rychlost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308CB4" w14:textId="6BA71CD5" w:rsidR="003A05B2" w:rsidRDefault="003A05B2">
          <w:pPr>
            <w:pStyle w:val="Obsah2"/>
            <w:rPr>
              <w:rFonts w:eastAsiaTheme="minorEastAsia"/>
              <w:small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829910" w:history="1">
            <w:r w:rsidRPr="00F015E3">
              <w:rPr>
                <w:rStyle w:val="Hypertextovodkaz"/>
                <w:noProof/>
              </w:rPr>
              <w:t>8.2</w:t>
            </w:r>
            <w:r>
              <w:rPr>
                <w:rFonts w:eastAsiaTheme="minorEastAsia"/>
                <w:small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Směrové poměry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929C45" w14:textId="6DECEFAC" w:rsidR="003A05B2" w:rsidRDefault="003A05B2">
          <w:pPr>
            <w:pStyle w:val="Obsah2"/>
            <w:rPr>
              <w:rFonts w:eastAsiaTheme="minorEastAsia"/>
              <w:small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829911" w:history="1">
            <w:r w:rsidRPr="00F015E3">
              <w:rPr>
                <w:rStyle w:val="Hypertextovodkaz"/>
                <w:noProof/>
              </w:rPr>
              <w:t>8.3</w:t>
            </w:r>
            <w:r>
              <w:rPr>
                <w:rFonts w:eastAsiaTheme="minorEastAsia"/>
                <w:small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Sklonové poměry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81FCD2" w14:textId="42531258" w:rsidR="003A05B2" w:rsidRDefault="003A05B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89829912" w:history="1">
            <w:r w:rsidRPr="00F015E3">
              <w:rPr>
                <w:rStyle w:val="Hypertextovodkaz"/>
                <w:noProof/>
              </w:rPr>
              <w:t>9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Konstrukční uspořádání železničního svršku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CD0ADC" w14:textId="23E7FB7D" w:rsidR="003A05B2" w:rsidRDefault="003A05B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89829913" w:history="1">
            <w:r w:rsidRPr="00F015E3">
              <w:rPr>
                <w:rStyle w:val="Hypertextovodkaz"/>
                <w:noProof/>
              </w:rPr>
              <w:t>10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Zajištění prostorové polohy koleje a železniční bodové pole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267C73" w14:textId="5DC21835" w:rsidR="003A05B2" w:rsidRDefault="003A05B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89829914" w:history="1">
            <w:r w:rsidRPr="00F015E3">
              <w:rPr>
                <w:rStyle w:val="Hypertextovodkaz"/>
                <w:noProof/>
              </w:rPr>
              <w:t>11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Výstroj trati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814283" w14:textId="5C9FF611" w:rsidR="003A05B2" w:rsidRDefault="003A05B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89829915" w:history="1">
            <w:r w:rsidRPr="00F015E3">
              <w:rPr>
                <w:rStyle w:val="Hypertextovodkaz"/>
                <w:noProof/>
              </w:rPr>
              <w:t>12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Dotčené objekty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E1634D" w14:textId="15055EDF" w:rsidR="003A05B2" w:rsidRDefault="003A05B2">
          <w:pPr>
            <w:pStyle w:val="Obsah2"/>
            <w:rPr>
              <w:rFonts w:eastAsiaTheme="minorEastAsia"/>
              <w:small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829916" w:history="1">
            <w:r w:rsidRPr="00F015E3">
              <w:rPr>
                <w:rStyle w:val="Hypertextovodkaz"/>
                <w:noProof/>
              </w:rPr>
              <w:t>12.1</w:t>
            </w:r>
            <w:r>
              <w:rPr>
                <w:rFonts w:eastAsiaTheme="minorEastAsia"/>
                <w:small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Přejezdy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AB2DEE" w14:textId="6BA3D015" w:rsidR="003A05B2" w:rsidRDefault="003A05B2">
          <w:pPr>
            <w:pStyle w:val="Obsah2"/>
            <w:rPr>
              <w:rFonts w:eastAsiaTheme="minorEastAsia"/>
              <w:small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829917" w:history="1">
            <w:r w:rsidRPr="00F015E3">
              <w:rPr>
                <w:rStyle w:val="Hypertextovodkaz"/>
                <w:noProof/>
              </w:rPr>
              <w:t>12.2</w:t>
            </w:r>
            <w:r>
              <w:rPr>
                <w:rFonts w:eastAsiaTheme="minorEastAsia"/>
                <w:small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Propustky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0DDCB3" w14:textId="768BE298" w:rsidR="003A05B2" w:rsidRDefault="003A05B2">
          <w:pPr>
            <w:pStyle w:val="Obsah2"/>
            <w:rPr>
              <w:rFonts w:eastAsiaTheme="minorEastAsia"/>
              <w:small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829918" w:history="1">
            <w:r w:rsidRPr="00F015E3">
              <w:rPr>
                <w:rStyle w:val="Hypertextovodkaz"/>
                <w:noProof/>
              </w:rPr>
              <w:t>12.3</w:t>
            </w:r>
            <w:r>
              <w:rPr>
                <w:rFonts w:eastAsiaTheme="minorEastAsia"/>
                <w:small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Mosty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D8B124" w14:textId="3B3E4179" w:rsidR="003A05B2" w:rsidRDefault="003A05B2">
          <w:pPr>
            <w:pStyle w:val="Obsah2"/>
            <w:rPr>
              <w:rFonts w:eastAsiaTheme="minorEastAsia"/>
              <w:small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829919" w:history="1">
            <w:r w:rsidRPr="00F015E3">
              <w:rPr>
                <w:rStyle w:val="Hypertextovodkaz"/>
                <w:noProof/>
              </w:rPr>
              <w:t>12.4</w:t>
            </w:r>
            <w:r>
              <w:rPr>
                <w:rFonts w:eastAsiaTheme="minorEastAsia"/>
                <w:small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Nástupiště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10A47F" w14:textId="04DABAD3" w:rsidR="003A05B2" w:rsidRDefault="003A05B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89829920" w:history="1">
            <w:r w:rsidRPr="00F015E3">
              <w:rPr>
                <w:rStyle w:val="Hypertextovodkaz"/>
                <w:noProof/>
              </w:rPr>
              <w:t>13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F015E3">
              <w:rPr>
                <w:rStyle w:val="Hypertextovodkaz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_Toc189829920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5985DB" w14:textId="76835D9F" w:rsidR="005158A7" w:rsidRPr="00545F7D" w:rsidRDefault="005158A7">
          <w:pPr>
            <w:rPr>
              <w:highlight w:val="yellow"/>
            </w:rPr>
          </w:pPr>
          <w:r w:rsidRPr="00545F7D">
            <w:rPr>
              <w:rFonts w:cs="Times New Roman"/>
              <w:b/>
              <w:bCs/>
              <w:color w:val="FF0000"/>
              <w:szCs w:val="24"/>
              <w:highlight w:val="yellow"/>
            </w:rPr>
            <w:fldChar w:fldCharType="end"/>
          </w:r>
        </w:p>
      </w:sdtContent>
    </w:sdt>
    <w:p w14:paraId="00701FE3" w14:textId="77777777" w:rsidR="00B937DD" w:rsidRPr="00545F7D" w:rsidRDefault="00B937DD">
      <w:pPr>
        <w:spacing w:line="276" w:lineRule="auto"/>
        <w:ind w:firstLine="0"/>
        <w:jc w:val="left"/>
        <w:rPr>
          <w:b/>
          <w:highlight w:val="yellow"/>
        </w:rPr>
      </w:pPr>
    </w:p>
    <w:p w14:paraId="68D873BD" w14:textId="4D21FE4C" w:rsidR="006B7289" w:rsidRPr="00B937DD" w:rsidRDefault="006B7289" w:rsidP="006B7289">
      <w:pPr>
        <w:spacing w:line="276" w:lineRule="auto"/>
        <w:ind w:firstLine="0"/>
        <w:jc w:val="left"/>
        <w:rPr>
          <w:b/>
        </w:rPr>
      </w:pPr>
      <w:r w:rsidRPr="00B937DD">
        <w:rPr>
          <w:b/>
        </w:rPr>
        <w:t xml:space="preserve">Příloha č. 1: Posouzení nástupiště </w:t>
      </w:r>
      <w:proofErr w:type="spellStart"/>
      <w:r w:rsidRPr="00B937DD">
        <w:rPr>
          <w:b/>
        </w:rPr>
        <w:t>zast</w:t>
      </w:r>
      <w:proofErr w:type="spellEnd"/>
      <w:r w:rsidRPr="00B937DD">
        <w:rPr>
          <w:b/>
        </w:rPr>
        <w:t xml:space="preserve">. </w:t>
      </w:r>
      <w:r>
        <w:rPr>
          <w:b/>
        </w:rPr>
        <w:t>Hluboká u Borovan</w:t>
      </w:r>
    </w:p>
    <w:p w14:paraId="3BD115DD" w14:textId="3DBFCC2A" w:rsidR="003A2537" w:rsidRPr="00545F7D" w:rsidRDefault="003A2537">
      <w:pPr>
        <w:spacing w:line="276" w:lineRule="auto"/>
        <w:ind w:firstLine="0"/>
        <w:jc w:val="left"/>
        <w:rPr>
          <w:rFonts w:eastAsiaTheme="majorEastAsia" w:cstheme="majorBidi"/>
          <w:b/>
          <w:bCs/>
          <w:sz w:val="32"/>
          <w:szCs w:val="28"/>
          <w:highlight w:val="yellow"/>
        </w:rPr>
      </w:pPr>
      <w:r w:rsidRPr="00545F7D">
        <w:rPr>
          <w:highlight w:val="yellow"/>
        </w:rPr>
        <w:br w:type="page"/>
      </w:r>
    </w:p>
    <w:p w14:paraId="5F408B43" w14:textId="77777777" w:rsidR="00E908F0" w:rsidRPr="00545F7D" w:rsidRDefault="0011389D" w:rsidP="00E908F0">
      <w:pPr>
        <w:pStyle w:val="Nadpis1"/>
      </w:pPr>
      <w:bookmarkStart w:id="0" w:name="_Toc24628555"/>
      <w:bookmarkStart w:id="1" w:name="_Toc189829901"/>
      <w:r w:rsidRPr="00545F7D">
        <w:lastRenderedPageBreak/>
        <w:t>Identifikační údaje</w:t>
      </w:r>
      <w:bookmarkEnd w:id="0"/>
      <w:bookmarkEnd w:id="1"/>
    </w:p>
    <w:p w14:paraId="4A2B6A39" w14:textId="4907D07D" w:rsidR="0011389D" w:rsidRPr="00545F7D" w:rsidRDefault="00D47A85" w:rsidP="00013E4B">
      <w:pPr>
        <w:ind w:firstLine="0"/>
        <w:rPr>
          <w:b/>
        </w:rPr>
      </w:pPr>
      <w:r w:rsidRPr="00545F7D">
        <w:rPr>
          <w:b/>
        </w:rPr>
        <w:t>Název dokumentace</w:t>
      </w:r>
      <w:r w:rsidR="00953309" w:rsidRPr="00545F7D">
        <w:rPr>
          <w:b/>
        </w:rPr>
        <w:t>:</w:t>
      </w:r>
      <w:r w:rsidR="00F30A5F" w:rsidRPr="00545F7D">
        <w:rPr>
          <w:b/>
        </w:rPr>
        <w:tab/>
      </w:r>
      <w:r w:rsidR="00545F7D" w:rsidRPr="00545F7D">
        <w:rPr>
          <w:bCs/>
        </w:rPr>
        <w:t xml:space="preserve">Cyklická obnova trati v úseku </w:t>
      </w:r>
      <w:r w:rsidR="008E69AA" w:rsidRPr="00545F7D">
        <w:rPr>
          <w:bCs/>
        </w:rPr>
        <w:t>Jílovice – Borovany</w:t>
      </w:r>
    </w:p>
    <w:p w14:paraId="7E96E139" w14:textId="77777777" w:rsidR="00953309" w:rsidRPr="00545F7D" w:rsidRDefault="00953309" w:rsidP="00953309">
      <w:pPr>
        <w:ind w:firstLine="0"/>
      </w:pPr>
      <w:r w:rsidRPr="00545F7D">
        <w:rPr>
          <w:b/>
        </w:rPr>
        <w:t>Stupeň dokumentace:</w:t>
      </w:r>
      <w:r w:rsidRPr="00545F7D">
        <w:tab/>
      </w:r>
      <w:r w:rsidR="00316E59" w:rsidRPr="00545F7D">
        <w:t>Zjednodušený projekt</w:t>
      </w:r>
      <w:r w:rsidR="00EB4311" w:rsidRPr="00545F7D">
        <w:t xml:space="preserve"> </w:t>
      </w:r>
    </w:p>
    <w:p w14:paraId="7D4B43B6" w14:textId="727F4CFD" w:rsidR="00F30A5F" w:rsidRPr="00545F7D" w:rsidRDefault="00D47A85" w:rsidP="00F30A5F">
      <w:pPr>
        <w:ind w:firstLine="0"/>
      </w:pPr>
      <w:r w:rsidRPr="00545F7D">
        <w:rPr>
          <w:b/>
        </w:rPr>
        <w:t>Místo</w:t>
      </w:r>
      <w:r w:rsidR="00953309" w:rsidRPr="00545F7D">
        <w:rPr>
          <w:b/>
        </w:rPr>
        <w:t>:</w:t>
      </w:r>
      <w:r w:rsidR="00953309" w:rsidRPr="00545F7D">
        <w:rPr>
          <w:b/>
        </w:rPr>
        <w:tab/>
      </w:r>
      <w:r w:rsidR="00953309" w:rsidRPr="00545F7D">
        <w:rPr>
          <w:b/>
        </w:rPr>
        <w:tab/>
      </w:r>
      <w:r w:rsidRPr="00545F7D">
        <w:rPr>
          <w:b/>
        </w:rPr>
        <w:tab/>
      </w:r>
      <w:r w:rsidR="00953309" w:rsidRPr="00545F7D">
        <w:rPr>
          <w:b/>
        </w:rPr>
        <w:tab/>
      </w:r>
      <w:r w:rsidR="00013E4B" w:rsidRPr="00545F7D">
        <w:t>TÚ</w:t>
      </w:r>
      <w:r w:rsidR="00545F7D" w:rsidRPr="00545F7D">
        <w:t xml:space="preserve">0401 </w:t>
      </w:r>
      <w:r w:rsidR="008E69AA" w:rsidRPr="00545F7D">
        <w:t>Jílovice – Borovany</w:t>
      </w:r>
    </w:p>
    <w:p w14:paraId="4B718EA2" w14:textId="3C4D12E8" w:rsidR="006B26AD" w:rsidRPr="00545F7D" w:rsidRDefault="00953309" w:rsidP="00364D93">
      <w:pPr>
        <w:ind w:left="2835" w:hanging="2835"/>
      </w:pPr>
      <w:r w:rsidRPr="00545F7D">
        <w:rPr>
          <w:b/>
        </w:rPr>
        <w:t>TUDU:</w:t>
      </w:r>
      <w:r w:rsidRPr="00545F7D">
        <w:rPr>
          <w:b/>
        </w:rPr>
        <w:tab/>
      </w:r>
      <w:r w:rsidR="00545F7D" w:rsidRPr="00545F7D">
        <w:t>0401</w:t>
      </w:r>
      <w:r w:rsidR="009C15E0">
        <w:t xml:space="preserve"> </w:t>
      </w:r>
      <w:r w:rsidR="00545F7D" w:rsidRPr="00545F7D">
        <w:t>D1, 0401 08</w:t>
      </w:r>
    </w:p>
    <w:p w14:paraId="5E79BDE2" w14:textId="78BAA3DC" w:rsidR="0060064A" w:rsidRPr="00545F7D" w:rsidRDefault="0060064A" w:rsidP="00953309">
      <w:pPr>
        <w:ind w:firstLine="0"/>
      </w:pPr>
      <w:r w:rsidRPr="00545F7D">
        <w:rPr>
          <w:b/>
        </w:rPr>
        <w:t>Kraj:</w:t>
      </w:r>
      <w:r w:rsidRPr="00545F7D">
        <w:tab/>
      </w:r>
      <w:r w:rsidRPr="00545F7D">
        <w:tab/>
      </w:r>
      <w:r w:rsidRPr="00545F7D">
        <w:tab/>
      </w:r>
      <w:r w:rsidRPr="00545F7D">
        <w:tab/>
      </w:r>
      <w:r w:rsidR="00545F7D" w:rsidRPr="00545F7D">
        <w:t>Jihočeský</w:t>
      </w:r>
    </w:p>
    <w:p w14:paraId="7F76698E" w14:textId="7C2D495C" w:rsidR="0060064A" w:rsidRPr="00545F7D" w:rsidRDefault="0060064A" w:rsidP="00013E4B">
      <w:pPr>
        <w:ind w:left="2832" w:hanging="2832"/>
      </w:pPr>
      <w:r w:rsidRPr="00545F7D">
        <w:rPr>
          <w:b/>
        </w:rPr>
        <w:t>Katastrální území:</w:t>
      </w:r>
      <w:r w:rsidR="00316E59" w:rsidRPr="00545F7D">
        <w:tab/>
      </w:r>
      <w:r w:rsidR="00545F7D" w:rsidRPr="00545F7D">
        <w:t xml:space="preserve">Jílovice u Trhových </w:t>
      </w:r>
      <w:proofErr w:type="spellStart"/>
      <w:r w:rsidR="00545F7D" w:rsidRPr="00545F7D">
        <w:t>Svinů</w:t>
      </w:r>
      <w:proofErr w:type="spellEnd"/>
      <w:r w:rsidR="00545F7D" w:rsidRPr="00545F7D">
        <w:t>, Hluboká u Borovan, Borovany</w:t>
      </w:r>
    </w:p>
    <w:p w14:paraId="7CBC6059" w14:textId="77777777" w:rsidR="00262432" w:rsidRPr="00545F7D" w:rsidRDefault="00262432" w:rsidP="00262432">
      <w:pPr>
        <w:spacing w:after="0"/>
        <w:ind w:firstLine="0"/>
      </w:pPr>
      <w:r w:rsidRPr="00545F7D">
        <w:rPr>
          <w:b/>
        </w:rPr>
        <w:t>Investor:</w:t>
      </w:r>
      <w:r w:rsidRPr="00545F7D">
        <w:tab/>
      </w:r>
      <w:r w:rsidRPr="00545F7D">
        <w:tab/>
      </w:r>
      <w:r w:rsidRPr="00545F7D">
        <w:tab/>
        <w:t>Správa že</w:t>
      </w:r>
      <w:r w:rsidR="005F1C86" w:rsidRPr="00545F7D">
        <w:t>leznic</w:t>
      </w:r>
      <w:r w:rsidRPr="00545F7D">
        <w:t>, s. o.</w:t>
      </w:r>
    </w:p>
    <w:p w14:paraId="61C92899" w14:textId="77777777" w:rsidR="00262432" w:rsidRPr="00545F7D" w:rsidRDefault="00262432" w:rsidP="00262432">
      <w:pPr>
        <w:spacing w:after="0"/>
        <w:ind w:left="2124" w:firstLine="708"/>
      </w:pPr>
      <w:r w:rsidRPr="00545F7D">
        <w:t>Dlážděná 1003/7</w:t>
      </w:r>
    </w:p>
    <w:p w14:paraId="7D274F91" w14:textId="77777777" w:rsidR="00262432" w:rsidRPr="004371F8" w:rsidRDefault="00262432" w:rsidP="00262432">
      <w:pPr>
        <w:ind w:left="2124" w:firstLine="708"/>
      </w:pPr>
      <w:r w:rsidRPr="004371F8">
        <w:t>Praha 1 - Nové Město</w:t>
      </w:r>
    </w:p>
    <w:p w14:paraId="7FCD79E0" w14:textId="77777777" w:rsidR="00523172" w:rsidRPr="004371F8" w:rsidRDefault="00D47A85" w:rsidP="00523172">
      <w:pPr>
        <w:spacing w:after="0"/>
        <w:ind w:firstLine="0"/>
      </w:pPr>
      <w:r w:rsidRPr="004371F8">
        <w:rPr>
          <w:b/>
        </w:rPr>
        <w:t>P</w:t>
      </w:r>
      <w:r w:rsidR="0060064A" w:rsidRPr="004371F8">
        <w:rPr>
          <w:b/>
        </w:rPr>
        <w:t>rovozovatel:</w:t>
      </w:r>
      <w:r w:rsidR="0060064A" w:rsidRPr="004371F8">
        <w:tab/>
      </w:r>
      <w:r w:rsidRPr="004371F8">
        <w:tab/>
      </w:r>
      <w:r w:rsidRPr="004371F8">
        <w:tab/>
      </w:r>
      <w:r w:rsidR="00523172" w:rsidRPr="004371F8">
        <w:t>Správa železnic, s. o.</w:t>
      </w:r>
    </w:p>
    <w:p w14:paraId="08C98409" w14:textId="7379A110" w:rsidR="00523172" w:rsidRPr="004371F8" w:rsidRDefault="00523172" w:rsidP="00523172">
      <w:pPr>
        <w:spacing w:after="0"/>
        <w:ind w:firstLine="0"/>
      </w:pPr>
      <w:r w:rsidRPr="004371F8">
        <w:tab/>
      </w:r>
      <w:r w:rsidRPr="004371F8">
        <w:tab/>
      </w:r>
      <w:r w:rsidRPr="004371F8">
        <w:tab/>
      </w:r>
      <w:r w:rsidRPr="004371F8">
        <w:tab/>
        <w:t xml:space="preserve">Oblastní ředitelství </w:t>
      </w:r>
      <w:r w:rsidR="00545F7D" w:rsidRPr="004371F8">
        <w:t>Plzeň</w:t>
      </w:r>
    </w:p>
    <w:p w14:paraId="35DAF1E9" w14:textId="25CDF9B8" w:rsidR="00523172" w:rsidRPr="004371F8" w:rsidRDefault="00523172" w:rsidP="00523172">
      <w:pPr>
        <w:spacing w:after="0"/>
        <w:ind w:firstLine="0"/>
      </w:pPr>
      <w:r w:rsidRPr="004371F8">
        <w:rPr>
          <w:color w:val="FF0000"/>
        </w:rPr>
        <w:tab/>
      </w:r>
      <w:r w:rsidRPr="004371F8">
        <w:rPr>
          <w:color w:val="FF0000"/>
        </w:rPr>
        <w:tab/>
      </w:r>
      <w:r w:rsidRPr="004371F8">
        <w:rPr>
          <w:color w:val="FF0000"/>
        </w:rPr>
        <w:tab/>
      </w:r>
      <w:r w:rsidRPr="004371F8">
        <w:rPr>
          <w:color w:val="FF0000"/>
        </w:rPr>
        <w:tab/>
      </w:r>
      <w:r w:rsidRPr="004371F8">
        <w:t xml:space="preserve">Správa tratí </w:t>
      </w:r>
      <w:r w:rsidR="00545F7D" w:rsidRPr="004371F8">
        <w:t>České Budějovice</w:t>
      </w:r>
    </w:p>
    <w:p w14:paraId="2B7F4AAB" w14:textId="0A6B7630" w:rsidR="00523172" w:rsidRPr="004371F8" w:rsidRDefault="00545F7D" w:rsidP="00545F7D">
      <w:pPr>
        <w:pStyle w:val="Odstavecseseznamem"/>
        <w:numPr>
          <w:ilvl w:val="0"/>
          <w:numId w:val="37"/>
        </w:numPr>
        <w:spacing w:after="0"/>
      </w:pPr>
      <w:r w:rsidRPr="004371F8">
        <w:t>Trä</w:t>
      </w:r>
      <w:r w:rsidR="004371F8" w:rsidRPr="004371F8">
        <w:t>gera</w:t>
      </w:r>
      <w:r w:rsidR="00523172" w:rsidRPr="004371F8">
        <w:t xml:space="preserve"> </w:t>
      </w:r>
      <w:r w:rsidR="004371F8" w:rsidRPr="004371F8">
        <w:t>2849/40</w:t>
      </w:r>
    </w:p>
    <w:p w14:paraId="4D603F7D" w14:textId="02B53AD3" w:rsidR="00523172" w:rsidRPr="004371F8" w:rsidRDefault="004371F8" w:rsidP="00523172">
      <w:pPr>
        <w:spacing w:after="0"/>
        <w:ind w:left="2124" w:firstLine="708"/>
      </w:pPr>
      <w:r w:rsidRPr="004371F8">
        <w:t>370 10</w:t>
      </w:r>
      <w:r w:rsidR="00523172" w:rsidRPr="004371F8">
        <w:t xml:space="preserve"> </w:t>
      </w:r>
      <w:r w:rsidRPr="004371F8">
        <w:t>České Budějovice</w:t>
      </w:r>
    </w:p>
    <w:p w14:paraId="1E770A1B" w14:textId="674D63B1" w:rsidR="00E908F0" w:rsidRPr="00535B69" w:rsidRDefault="00FA554B" w:rsidP="00262432">
      <w:pPr>
        <w:pStyle w:val="Nadpis1"/>
      </w:pPr>
      <w:bookmarkStart w:id="2" w:name="_Toc189829902"/>
      <w:r w:rsidRPr="00535B69">
        <w:t>Úvod</w:t>
      </w:r>
      <w:bookmarkEnd w:id="2"/>
    </w:p>
    <w:p w14:paraId="57CB5F1C" w14:textId="0D5C24E9" w:rsidR="00FA554B" w:rsidRPr="009F281C" w:rsidRDefault="00902781" w:rsidP="00FA554B">
      <w:r w:rsidRPr="00535B69">
        <w:t>Zjednodušený projekt</w:t>
      </w:r>
      <w:r w:rsidR="008422A8" w:rsidRPr="00535B69">
        <w:t xml:space="preserve"> „</w:t>
      </w:r>
      <w:r w:rsidR="00020D85" w:rsidRPr="00535B69">
        <w:t xml:space="preserve">Cyklická obnova trati v úseku </w:t>
      </w:r>
      <w:r w:rsidR="00535B69" w:rsidRPr="00535B69">
        <w:t>Jílovice – Borovany</w:t>
      </w:r>
      <w:r w:rsidR="00001D58" w:rsidRPr="00535B69">
        <w:t>“ ř</w:t>
      </w:r>
      <w:r w:rsidR="00AC09E3" w:rsidRPr="00535B69">
        <w:t xml:space="preserve">eší geometrické parametry </w:t>
      </w:r>
      <w:r w:rsidR="00157A8D" w:rsidRPr="00535B69">
        <w:t xml:space="preserve">traťové koleje </w:t>
      </w:r>
      <w:r w:rsidR="00535B69" w:rsidRPr="00535B69">
        <w:t xml:space="preserve">mezi </w:t>
      </w:r>
      <w:proofErr w:type="spellStart"/>
      <w:r w:rsidR="00535B69" w:rsidRPr="00535B69">
        <w:t>žst</w:t>
      </w:r>
      <w:proofErr w:type="spellEnd"/>
      <w:r w:rsidR="00535B69" w:rsidRPr="00535B69">
        <w:t xml:space="preserve">. Jílovice a </w:t>
      </w:r>
      <w:proofErr w:type="spellStart"/>
      <w:r w:rsidR="00535B69" w:rsidRPr="00535B69">
        <w:t>žst</w:t>
      </w:r>
      <w:proofErr w:type="spellEnd"/>
      <w:r w:rsidR="00535B69" w:rsidRPr="00535B69">
        <w:t>. Borovany</w:t>
      </w:r>
      <w:r w:rsidR="004A797C" w:rsidRPr="00535B69">
        <w:t xml:space="preserve"> </w:t>
      </w:r>
      <w:r w:rsidR="00083377" w:rsidRPr="00535B69">
        <w:t>pro úče</w:t>
      </w:r>
      <w:r w:rsidR="00CF02D6" w:rsidRPr="00535B69">
        <w:t>l</w:t>
      </w:r>
      <w:r w:rsidR="004A797C" w:rsidRPr="00535B69">
        <w:t>y</w:t>
      </w:r>
      <w:r w:rsidR="00CF02D6" w:rsidRPr="00535B69">
        <w:t xml:space="preserve"> </w:t>
      </w:r>
      <w:r w:rsidR="004A797C" w:rsidRPr="00535B69">
        <w:t>oprav</w:t>
      </w:r>
      <w:r w:rsidR="000478B1" w:rsidRPr="00535B69">
        <w:t xml:space="preserve">y </w:t>
      </w:r>
      <w:r w:rsidR="000478B1" w:rsidRPr="009F281C">
        <w:t>železničního svršku</w:t>
      </w:r>
      <w:r w:rsidRPr="009F281C">
        <w:t>.</w:t>
      </w:r>
    </w:p>
    <w:p w14:paraId="424CAFC4" w14:textId="779C69AC" w:rsidR="00CC4B9B" w:rsidRPr="009F281C" w:rsidRDefault="00CC4B9B" w:rsidP="00CC4B9B">
      <w:r w:rsidRPr="009F281C">
        <w:t>Dokumentace neřeší:</w:t>
      </w:r>
    </w:p>
    <w:p w14:paraId="7430EDE4" w14:textId="48CCE00C" w:rsidR="00CC4B9B" w:rsidRPr="009F281C" w:rsidRDefault="00CC4B9B" w:rsidP="00CC4B9B">
      <w:pPr>
        <w:pStyle w:val="Odstavecseseznamem"/>
        <w:numPr>
          <w:ilvl w:val="0"/>
          <w:numId w:val="30"/>
        </w:numPr>
      </w:pPr>
      <w:r w:rsidRPr="009F281C">
        <w:t>konstrukční uspořádání železničního svršku</w:t>
      </w:r>
    </w:p>
    <w:p w14:paraId="27AB142A" w14:textId="06FF1DC8" w:rsidR="00CC4B9B" w:rsidRPr="009F281C" w:rsidRDefault="00CC4B9B" w:rsidP="00CC4B9B">
      <w:pPr>
        <w:pStyle w:val="Odstavecseseznamem"/>
        <w:numPr>
          <w:ilvl w:val="0"/>
          <w:numId w:val="30"/>
        </w:numPr>
      </w:pPr>
      <w:r w:rsidRPr="009F281C">
        <w:t>konstrukční uspořádání železničního spodku</w:t>
      </w:r>
    </w:p>
    <w:p w14:paraId="548535D0" w14:textId="105712F7" w:rsidR="00CC4B9B" w:rsidRPr="009F281C" w:rsidRDefault="00CC4B9B" w:rsidP="00CC4B9B">
      <w:pPr>
        <w:pStyle w:val="Odstavecseseznamem"/>
        <w:numPr>
          <w:ilvl w:val="0"/>
          <w:numId w:val="30"/>
        </w:numPr>
      </w:pPr>
      <w:r w:rsidRPr="009F281C">
        <w:t>zřízení bezstykové koleje</w:t>
      </w:r>
    </w:p>
    <w:p w14:paraId="777F4F97" w14:textId="4297410E" w:rsidR="001C0489" w:rsidRPr="009F281C" w:rsidRDefault="001C0489" w:rsidP="00CC4B9B">
      <w:pPr>
        <w:pStyle w:val="Odstavecseseznamem"/>
        <w:numPr>
          <w:ilvl w:val="0"/>
          <w:numId w:val="30"/>
        </w:numPr>
      </w:pPr>
      <w:r w:rsidRPr="009F281C">
        <w:t>úpravy objektů (nástupišť, mostů, propustků…)</w:t>
      </w:r>
    </w:p>
    <w:p w14:paraId="3523007B" w14:textId="4E1C20E5" w:rsidR="001C0489" w:rsidRPr="009F281C" w:rsidRDefault="001C0489" w:rsidP="00CC4B9B">
      <w:pPr>
        <w:pStyle w:val="Odstavecseseznamem"/>
        <w:numPr>
          <w:ilvl w:val="0"/>
          <w:numId w:val="30"/>
        </w:numPr>
      </w:pPr>
      <w:r w:rsidRPr="009F281C">
        <w:t>výstroj trati</w:t>
      </w:r>
    </w:p>
    <w:p w14:paraId="31947DC9" w14:textId="77777777" w:rsidR="00E908F0" w:rsidRPr="00F02B0B" w:rsidRDefault="009F4D4F" w:rsidP="00E908F0">
      <w:pPr>
        <w:pStyle w:val="Nadpis1"/>
      </w:pPr>
      <w:bookmarkStart w:id="3" w:name="_Toc24628557"/>
      <w:bookmarkStart w:id="4" w:name="_Toc189829903"/>
      <w:r w:rsidRPr="00F02B0B">
        <w:t>Související předpisy, normy, p</w:t>
      </w:r>
      <w:r w:rsidR="0011389D" w:rsidRPr="00F02B0B">
        <w:t>odklady</w:t>
      </w:r>
      <w:bookmarkEnd w:id="3"/>
      <w:bookmarkEnd w:id="4"/>
    </w:p>
    <w:p w14:paraId="3DF7120F" w14:textId="77777777" w:rsidR="001B481F" w:rsidRPr="00F02B0B" w:rsidRDefault="001B481F" w:rsidP="001B481F">
      <w:pPr>
        <w:pStyle w:val="Podnadpis1"/>
      </w:pPr>
      <w:r w:rsidRPr="00F02B0B">
        <w:t>Geodetické podklady</w:t>
      </w:r>
    </w:p>
    <w:p w14:paraId="558567F9" w14:textId="6561DAC6" w:rsidR="00E25789" w:rsidRDefault="001B481F" w:rsidP="00F02B0B">
      <w:pPr>
        <w:pStyle w:val="Odstavecseseznamem"/>
        <w:numPr>
          <w:ilvl w:val="0"/>
          <w:numId w:val="3"/>
        </w:numPr>
        <w:ind w:left="567" w:hanging="567"/>
      </w:pPr>
      <w:r w:rsidRPr="00F02B0B">
        <w:t>„</w:t>
      </w:r>
      <w:r w:rsidR="00F02B0B" w:rsidRPr="00F02B0B">
        <w:t xml:space="preserve">Rekonstrukce mostu v km 193,306 trati České </w:t>
      </w:r>
      <w:proofErr w:type="gramStart"/>
      <w:r w:rsidR="00F02B0B" w:rsidRPr="00F02B0B">
        <w:t>Velenice - Plzeň</w:t>
      </w:r>
      <w:proofErr w:type="gramEnd"/>
      <w:r w:rsidRPr="00F02B0B">
        <w:t xml:space="preserve">“ </w:t>
      </w:r>
      <w:r w:rsidR="00F02B0B">
        <w:t xml:space="preserve">TÚ 0401 </w:t>
      </w:r>
      <w:r w:rsidR="00F02B0B">
        <w:br/>
        <w:t xml:space="preserve">km 192,800 – 193,259 </w:t>
      </w:r>
      <w:r w:rsidRPr="00F02B0B">
        <w:t>(Správa železniční geodézie, RP</w:t>
      </w:r>
      <w:r w:rsidR="006766A7" w:rsidRPr="00F02B0B">
        <w:t xml:space="preserve"> </w:t>
      </w:r>
      <w:r w:rsidR="00F02B0B" w:rsidRPr="00F02B0B">
        <w:t>České Budějovice</w:t>
      </w:r>
      <w:r w:rsidRPr="00F02B0B">
        <w:t xml:space="preserve">, </w:t>
      </w:r>
      <w:r w:rsidR="00F02B0B" w:rsidRPr="00F02B0B">
        <w:t>r.</w:t>
      </w:r>
      <w:r w:rsidR="00A46B89" w:rsidRPr="00F02B0B">
        <w:t>2024</w:t>
      </w:r>
      <w:r w:rsidRPr="00F02B0B">
        <w:t>)</w:t>
      </w:r>
    </w:p>
    <w:p w14:paraId="0A05AAE5" w14:textId="530DB22C" w:rsidR="00F02B0B" w:rsidRPr="00F02B0B" w:rsidRDefault="00F02B0B" w:rsidP="00F02B0B">
      <w:pPr>
        <w:pStyle w:val="Odstavecseseznamem"/>
        <w:numPr>
          <w:ilvl w:val="0"/>
          <w:numId w:val="3"/>
        </w:numPr>
        <w:ind w:left="567" w:hanging="567"/>
      </w:pPr>
      <w:r>
        <w:t>„Zaměření nivelačních poměrů na vybraných přejezdech“ (</w:t>
      </w:r>
      <w:r w:rsidRPr="00F02B0B">
        <w:t>Správa železniční geodézie, RP České Budějovice, r.2024)</w:t>
      </w:r>
    </w:p>
    <w:p w14:paraId="28917694" w14:textId="08CAF46C" w:rsidR="001B481F" w:rsidRDefault="00001D58" w:rsidP="001B481F">
      <w:pPr>
        <w:pStyle w:val="Odstavecseseznamem"/>
        <w:numPr>
          <w:ilvl w:val="0"/>
          <w:numId w:val="3"/>
        </w:numPr>
        <w:ind w:left="567" w:hanging="567"/>
      </w:pPr>
      <w:r w:rsidRPr="00E25789">
        <w:t>„Vznik a rozvoj digitálních technických map železnice (</w:t>
      </w:r>
      <w:r w:rsidR="00935C56" w:rsidRPr="00E25789">
        <w:t>D</w:t>
      </w:r>
      <w:r w:rsidRPr="00E25789">
        <w:t xml:space="preserve">TMŽ) – pořízení dat mapování TÚ </w:t>
      </w:r>
      <w:r w:rsidR="00E25789" w:rsidRPr="00E25789">
        <w:t>0401</w:t>
      </w:r>
      <w:r w:rsidRPr="00E25789">
        <w:t xml:space="preserve"> km </w:t>
      </w:r>
      <w:r w:rsidR="00E25789" w:rsidRPr="00E25789">
        <w:t>187,341</w:t>
      </w:r>
      <w:r w:rsidR="00A46B89" w:rsidRPr="00E25789">
        <w:t xml:space="preserve"> </w:t>
      </w:r>
      <w:r w:rsidR="00E25789" w:rsidRPr="00E25789">
        <w:t>–</w:t>
      </w:r>
      <w:r w:rsidR="00935C56" w:rsidRPr="00E25789">
        <w:t xml:space="preserve"> </w:t>
      </w:r>
      <w:r w:rsidR="00E25789" w:rsidRPr="00E25789">
        <w:t>192,800</w:t>
      </w:r>
      <w:r w:rsidR="00A46B89" w:rsidRPr="00E25789">
        <w:t xml:space="preserve"> (</w:t>
      </w:r>
      <w:r w:rsidR="00E25789" w:rsidRPr="00E25789">
        <w:t>GEOŠRAFO, s.r.o.</w:t>
      </w:r>
      <w:r w:rsidR="001B481F" w:rsidRPr="00E25789">
        <w:t xml:space="preserve">, </w:t>
      </w:r>
      <w:r w:rsidR="00E25789" w:rsidRPr="00E25789">
        <w:t>r.</w:t>
      </w:r>
      <w:r w:rsidR="001B481F" w:rsidRPr="00E25789">
        <w:t>20</w:t>
      </w:r>
      <w:r w:rsidRPr="00E25789">
        <w:t>2</w:t>
      </w:r>
      <w:r w:rsidR="00E25789" w:rsidRPr="00E25789">
        <w:t>4</w:t>
      </w:r>
      <w:r w:rsidR="001B481F" w:rsidRPr="00E25789">
        <w:t>)</w:t>
      </w:r>
    </w:p>
    <w:p w14:paraId="6F7EC36F" w14:textId="77777777" w:rsidR="001B481F" w:rsidRPr="008D7039" w:rsidRDefault="001B481F" w:rsidP="001B481F">
      <w:pPr>
        <w:pStyle w:val="Podnadpis1"/>
      </w:pPr>
      <w:r w:rsidRPr="008D7039">
        <w:lastRenderedPageBreak/>
        <w:t>Navazující projektové dokumentace</w:t>
      </w:r>
    </w:p>
    <w:p w14:paraId="6D1C77F3" w14:textId="7174D7B1" w:rsidR="001B481F" w:rsidRPr="00D60D13" w:rsidRDefault="001B481F" w:rsidP="001B481F">
      <w:pPr>
        <w:pStyle w:val="Odstavecseseznamem"/>
        <w:numPr>
          <w:ilvl w:val="0"/>
          <w:numId w:val="3"/>
        </w:numPr>
        <w:ind w:left="567" w:hanging="567"/>
      </w:pPr>
      <w:r w:rsidRPr="00D60D13">
        <w:rPr>
          <w:rFonts w:eastAsia="Times New Roman" w:cs="Arial"/>
          <w:lang w:eastAsia="cs-CZ"/>
        </w:rPr>
        <w:t xml:space="preserve">Projekt </w:t>
      </w:r>
      <w:bookmarkStart w:id="5" w:name="_Hlk187649411"/>
      <w:r w:rsidRPr="00D60D13">
        <w:rPr>
          <w:rFonts w:eastAsia="Times New Roman" w:cs="Arial"/>
          <w:lang w:eastAsia="cs-CZ"/>
        </w:rPr>
        <w:t>„</w:t>
      </w:r>
      <w:r w:rsidR="006766A7" w:rsidRPr="00D60D13">
        <w:rPr>
          <w:rFonts w:eastAsia="Times New Roman" w:cs="Arial"/>
          <w:lang w:eastAsia="cs-CZ"/>
        </w:rPr>
        <w:t>Pr</w:t>
      </w:r>
      <w:r w:rsidR="009F281C" w:rsidRPr="00D60D13">
        <w:rPr>
          <w:rFonts w:eastAsia="Times New Roman" w:cs="Arial"/>
          <w:lang w:eastAsia="cs-CZ"/>
        </w:rPr>
        <w:t>ojekt prostorové polohy koleje na vybraných tratích regionálního pracoviště v Českých Budějovicích“</w:t>
      </w:r>
      <w:bookmarkEnd w:id="5"/>
      <w:r w:rsidRPr="00D60D13">
        <w:rPr>
          <w:rFonts w:eastAsia="Times New Roman" w:cs="Arial"/>
          <w:lang w:eastAsia="cs-CZ"/>
        </w:rPr>
        <w:t xml:space="preserve"> </w:t>
      </w:r>
      <w:r w:rsidRPr="00D60D13">
        <w:t>(</w:t>
      </w:r>
      <w:r w:rsidR="007270EE" w:rsidRPr="00D60D13">
        <w:t>DIPRO, spol. s r.o., Modřanská 11/1387, Praha 12)</w:t>
      </w:r>
    </w:p>
    <w:p w14:paraId="180AAEF6" w14:textId="77777777" w:rsidR="007C0F61" w:rsidRPr="009F281C" w:rsidRDefault="007C0F61" w:rsidP="007C0F61">
      <w:pPr>
        <w:pStyle w:val="Podnadpis1"/>
      </w:pPr>
      <w:r w:rsidRPr="009F281C">
        <w:t>Normy</w:t>
      </w:r>
    </w:p>
    <w:p w14:paraId="6CE6C51E" w14:textId="77777777" w:rsidR="007C0F61" w:rsidRPr="009F281C" w:rsidRDefault="007C0F61" w:rsidP="007C0F61">
      <w:pPr>
        <w:pStyle w:val="Odstavecseseznamem"/>
        <w:numPr>
          <w:ilvl w:val="0"/>
          <w:numId w:val="3"/>
        </w:numPr>
        <w:ind w:left="567" w:hanging="567"/>
      </w:pPr>
      <w:r w:rsidRPr="009F281C">
        <w:t>ČSN 73 6360-1 Konstrukční a geometrické uspořádání koleje</w:t>
      </w:r>
      <w:r w:rsidR="00E2084C" w:rsidRPr="009F281C">
        <w:t xml:space="preserve"> železničních drah a její prostorová </w:t>
      </w:r>
      <w:proofErr w:type="gramStart"/>
      <w:r w:rsidR="00E2084C" w:rsidRPr="009F281C">
        <w:t>poloha -</w:t>
      </w:r>
      <w:r w:rsidR="009F4D4F" w:rsidRPr="009F281C">
        <w:t xml:space="preserve"> Část</w:t>
      </w:r>
      <w:proofErr w:type="gramEnd"/>
      <w:r w:rsidR="009F4D4F" w:rsidRPr="009F281C">
        <w:t xml:space="preserve"> 1: Projektování</w:t>
      </w:r>
    </w:p>
    <w:p w14:paraId="6C25011D" w14:textId="77777777" w:rsidR="00CF362E" w:rsidRPr="009F281C" w:rsidRDefault="00CF362E" w:rsidP="00CF362E">
      <w:pPr>
        <w:pStyle w:val="Odstavecseseznamem"/>
        <w:numPr>
          <w:ilvl w:val="0"/>
          <w:numId w:val="3"/>
        </w:numPr>
        <w:ind w:left="567" w:hanging="567"/>
      </w:pPr>
      <w:r w:rsidRPr="009F281C">
        <w:t>ČSN 73 6360-2 Konstrukční a geometrické uspořádání koleje železničních drah a její prostorová poloha, Část 2: Stavba a přejímka, provoz a údržba</w:t>
      </w:r>
    </w:p>
    <w:p w14:paraId="1C103138" w14:textId="67D7C549" w:rsidR="00364DC1" w:rsidRPr="009F281C" w:rsidRDefault="00364DC1" w:rsidP="00364DC1">
      <w:pPr>
        <w:pStyle w:val="Odstavecseseznamem"/>
        <w:numPr>
          <w:ilvl w:val="0"/>
          <w:numId w:val="3"/>
        </w:numPr>
        <w:ind w:left="567" w:hanging="567"/>
      </w:pPr>
      <w:r w:rsidRPr="009F281C">
        <w:t>ČSN 73 6380 Železniční přejezdy a přechody</w:t>
      </w:r>
    </w:p>
    <w:p w14:paraId="62A8A10E" w14:textId="77777777" w:rsidR="009F4D4F" w:rsidRPr="009F281C" w:rsidRDefault="009F4D4F" w:rsidP="009F4D4F">
      <w:pPr>
        <w:pStyle w:val="Podnadpis1"/>
      </w:pPr>
      <w:r w:rsidRPr="009F281C">
        <w:t>Předpisy SŽDC</w:t>
      </w:r>
    </w:p>
    <w:p w14:paraId="7A378919" w14:textId="77777777" w:rsidR="009F4D4F" w:rsidRPr="009F281C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9F281C">
        <w:t>TKP staveb státních drah</w:t>
      </w:r>
    </w:p>
    <w:p w14:paraId="3F937D51" w14:textId="711E9017" w:rsidR="009F4D4F" w:rsidRPr="009F281C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9F281C">
        <w:t>SŽDC S3 Železniční svršek</w:t>
      </w:r>
    </w:p>
    <w:p w14:paraId="2FE6F5D6" w14:textId="137C3E2C" w:rsidR="004A797C" w:rsidRPr="009F281C" w:rsidRDefault="004A797C" w:rsidP="004A797C">
      <w:pPr>
        <w:pStyle w:val="Odstavecseseznamem"/>
        <w:numPr>
          <w:ilvl w:val="0"/>
          <w:numId w:val="3"/>
        </w:numPr>
        <w:ind w:left="567" w:hanging="567"/>
      </w:pPr>
      <w:r w:rsidRPr="009F281C">
        <w:t>SŽ S3/2 Bezstyková kolej</w:t>
      </w:r>
    </w:p>
    <w:p w14:paraId="4A71DF9E" w14:textId="732A58D7" w:rsidR="004A797C" w:rsidRPr="009F281C" w:rsidRDefault="004A797C" w:rsidP="004A797C">
      <w:pPr>
        <w:pStyle w:val="Odstavecseseznamem"/>
        <w:numPr>
          <w:ilvl w:val="0"/>
          <w:numId w:val="3"/>
        </w:numPr>
        <w:ind w:left="567" w:hanging="567"/>
      </w:pPr>
      <w:r w:rsidRPr="009F281C">
        <w:t>SŽ S3/5 Svářečské práce na součástech železničního svršku</w:t>
      </w:r>
    </w:p>
    <w:p w14:paraId="3A9F266B" w14:textId="49B08408" w:rsidR="0092283A" w:rsidRPr="009F281C" w:rsidRDefault="0092283A" w:rsidP="004A797C">
      <w:pPr>
        <w:pStyle w:val="Odstavecseseznamem"/>
        <w:numPr>
          <w:ilvl w:val="0"/>
          <w:numId w:val="3"/>
        </w:numPr>
        <w:ind w:left="567" w:hanging="567"/>
      </w:pPr>
      <w:r w:rsidRPr="009F281C">
        <w:t>SŽDC M21 Topologie sítě a staničení železničních drah</w:t>
      </w:r>
    </w:p>
    <w:p w14:paraId="716689F3" w14:textId="77777777" w:rsidR="00E908F0" w:rsidRPr="009F281C" w:rsidRDefault="007E156D" w:rsidP="00E908F0">
      <w:pPr>
        <w:pStyle w:val="Nadpis1"/>
      </w:pPr>
      <w:bookmarkStart w:id="6" w:name="_Toc24628558"/>
      <w:bookmarkStart w:id="7" w:name="_Toc189829904"/>
      <w:r w:rsidRPr="009F281C">
        <w:t>Souřadnicový a výšk</w:t>
      </w:r>
      <w:r w:rsidR="0011389D" w:rsidRPr="009F281C">
        <w:t>ový systém</w:t>
      </w:r>
      <w:bookmarkEnd w:id="6"/>
      <w:bookmarkEnd w:id="7"/>
    </w:p>
    <w:p w14:paraId="05C71063" w14:textId="77777777" w:rsidR="00C21989" w:rsidRPr="009F281C" w:rsidRDefault="00C21989" w:rsidP="00C21989">
      <w:r w:rsidRPr="009F281C">
        <w:t>Veškeré absolutní polohopisné a výškopisné údaje obsažené v projektové dokumentaci jsou uvedeny:</w:t>
      </w:r>
    </w:p>
    <w:p w14:paraId="40CC6907" w14:textId="77777777" w:rsidR="00C21989" w:rsidRPr="009F281C" w:rsidRDefault="00C21989" w:rsidP="002222CD">
      <w:pPr>
        <w:pStyle w:val="Odstavecseseznamem"/>
        <w:numPr>
          <w:ilvl w:val="0"/>
          <w:numId w:val="3"/>
        </w:numPr>
        <w:ind w:left="567" w:hanging="567"/>
      </w:pPr>
      <w:r w:rsidRPr="009F281C">
        <w:t>v souřadnicovém systému S – JTSK</w:t>
      </w:r>
    </w:p>
    <w:p w14:paraId="7CE5FAD2" w14:textId="77777777" w:rsidR="00E908F0" w:rsidRPr="009F281C" w:rsidRDefault="00C21989" w:rsidP="002222CD">
      <w:pPr>
        <w:pStyle w:val="Odstavecseseznamem"/>
        <w:numPr>
          <w:ilvl w:val="0"/>
          <w:numId w:val="3"/>
        </w:numPr>
        <w:ind w:left="567" w:hanging="567"/>
      </w:pPr>
      <w:r w:rsidRPr="009F281C">
        <w:t xml:space="preserve">ve výškovém systému </w:t>
      </w:r>
      <w:proofErr w:type="spellStart"/>
      <w:r w:rsidRPr="009F281C">
        <w:t>Bpv</w:t>
      </w:r>
      <w:proofErr w:type="spellEnd"/>
    </w:p>
    <w:p w14:paraId="1DD43CDB" w14:textId="77777777" w:rsidR="001F2310" w:rsidRPr="00A539F5" w:rsidRDefault="000D593E" w:rsidP="002C46A7">
      <w:pPr>
        <w:pStyle w:val="Nadpis1"/>
      </w:pPr>
      <w:bookmarkStart w:id="8" w:name="_Toc24628559"/>
      <w:bookmarkStart w:id="9" w:name="_Toc189829905"/>
      <w:r w:rsidRPr="00A539F5">
        <w:t>Staničení</w:t>
      </w:r>
      <w:bookmarkEnd w:id="8"/>
      <w:bookmarkEnd w:id="9"/>
    </w:p>
    <w:p w14:paraId="026A90F8" w14:textId="7DBFD320" w:rsidR="004A797C" w:rsidRPr="00A539F5" w:rsidRDefault="00D65ABF" w:rsidP="00902781">
      <w:pPr>
        <w:rPr>
          <w:rFonts w:cs="Times New Roman"/>
        </w:rPr>
      </w:pPr>
      <w:r w:rsidRPr="00A539F5">
        <w:rPr>
          <w:rFonts w:cs="Times New Roman"/>
        </w:rPr>
        <w:t xml:space="preserve">Staničení koleje č. 1 je na </w:t>
      </w:r>
      <w:r w:rsidR="00FE2F15" w:rsidRPr="00A539F5">
        <w:rPr>
          <w:rFonts w:cs="Times New Roman"/>
        </w:rPr>
        <w:t>začátku</w:t>
      </w:r>
      <w:r w:rsidRPr="00A539F5">
        <w:rPr>
          <w:rFonts w:cs="Times New Roman"/>
        </w:rPr>
        <w:t xml:space="preserve"> úseku napojeno na staničení osy koleje dle projektu </w:t>
      </w:r>
      <w:r w:rsidR="00A539F5" w:rsidRPr="00A539F5">
        <w:rPr>
          <w:rFonts w:eastAsia="Times New Roman" w:cs="Arial"/>
          <w:lang w:eastAsia="cs-CZ"/>
        </w:rPr>
        <w:t>„Projekt prostorové polohy koleje na vybraných tratích regionálního pracoviště v Českých Budějovicích“</w:t>
      </w:r>
      <w:r w:rsidR="00364DC1" w:rsidRPr="00A539F5">
        <w:rPr>
          <w:rFonts w:eastAsia="Times New Roman" w:cs="Arial"/>
          <w:lang w:eastAsia="cs-CZ"/>
        </w:rPr>
        <w:t>.</w:t>
      </w:r>
    </w:p>
    <w:p w14:paraId="2512A220" w14:textId="30DC74DE" w:rsidR="00631288" w:rsidRPr="00A539F5" w:rsidRDefault="00631288" w:rsidP="00902781">
      <w:pPr>
        <w:rPr>
          <w:rFonts w:cs="Times New Roman"/>
        </w:rPr>
      </w:pPr>
      <w:r w:rsidRPr="00A539F5">
        <w:rPr>
          <w:rFonts w:cs="Times New Roman"/>
        </w:rPr>
        <w:t>Vzhledem k tomu, že součástí stavby je osazení nových staničníků v celém rozsahu stavby, není umístění stávajících staničníků posuzováno.</w:t>
      </w:r>
    </w:p>
    <w:p w14:paraId="4EA10E9D" w14:textId="77777777" w:rsidR="00C12CBC" w:rsidRPr="002638D0" w:rsidRDefault="00C12CBC" w:rsidP="00C12CBC">
      <w:pPr>
        <w:pStyle w:val="Nadpis1"/>
      </w:pPr>
      <w:bookmarkStart w:id="10" w:name="_Toc153355353"/>
      <w:bookmarkStart w:id="11" w:name="_Toc22541385"/>
      <w:bookmarkStart w:id="12" w:name="_Toc189829906"/>
      <w:r w:rsidRPr="002638D0">
        <w:t>Popis stávajícího stavu</w:t>
      </w:r>
      <w:bookmarkEnd w:id="10"/>
      <w:bookmarkEnd w:id="11"/>
      <w:bookmarkEnd w:id="12"/>
    </w:p>
    <w:p w14:paraId="13BA8543" w14:textId="6BB1E605" w:rsidR="00C12CBC" w:rsidRPr="002638D0" w:rsidRDefault="00C12CBC" w:rsidP="00C12CBC">
      <w:pPr>
        <w:rPr>
          <w:color w:val="FF0000"/>
        </w:rPr>
      </w:pPr>
      <w:r w:rsidRPr="002638D0">
        <w:t xml:space="preserve">Úsek </w:t>
      </w:r>
      <w:proofErr w:type="gramStart"/>
      <w:r w:rsidR="00A539F5" w:rsidRPr="002638D0">
        <w:t>Jílovice - Borovany</w:t>
      </w:r>
      <w:proofErr w:type="gramEnd"/>
      <w:r w:rsidR="00313E76" w:rsidRPr="002638D0">
        <w:t xml:space="preserve"> </w:t>
      </w:r>
      <w:r w:rsidRPr="002638D0">
        <w:t>spadá pod TÚ</w:t>
      </w:r>
      <w:r w:rsidR="00471F6D" w:rsidRPr="002638D0">
        <w:t xml:space="preserve"> </w:t>
      </w:r>
      <w:r w:rsidR="00A539F5" w:rsidRPr="002638D0">
        <w:t>0401</w:t>
      </w:r>
      <w:r w:rsidRPr="002638D0">
        <w:t xml:space="preserve"> </w:t>
      </w:r>
      <w:proofErr w:type="spellStart"/>
      <w:r w:rsidR="00A539F5" w:rsidRPr="002638D0">
        <w:t>Gmünd</w:t>
      </w:r>
      <w:proofErr w:type="spellEnd"/>
      <w:r w:rsidR="00A539F5" w:rsidRPr="002638D0">
        <w:t xml:space="preserve"> NÖ (ÖBB) (část) </w:t>
      </w:r>
      <w:r w:rsidRPr="002638D0">
        <w:t xml:space="preserve">– </w:t>
      </w:r>
      <w:r w:rsidR="00A539F5" w:rsidRPr="002638D0">
        <w:t>Plzeň hl.n.-</w:t>
      </w:r>
      <w:proofErr w:type="spellStart"/>
      <w:r w:rsidR="00A539F5" w:rsidRPr="002638D0">
        <w:t>os.n</w:t>
      </w:r>
      <w:proofErr w:type="spellEnd"/>
      <w:r w:rsidR="00A539F5" w:rsidRPr="002638D0">
        <w:t>. (mimo)</w:t>
      </w:r>
      <w:r w:rsidR="00204ABA" w:rsidRPr="002638D0">
        <w:t>.</w:t>
      </w:r>
      <w:r w:rsidRPr="002638D0">
        <w:t xml:space="preserve"> V tomto úseku se jedná o jednokolejnou elektrifikovanou trať, kvalifikovanou jako </w:t>
      </w:r>
      <w:r w:rsidR="00A539F5" w:rsidRPr="002638D0">
        <w:t>celostátní</w:t>
      </w:r>
      <w:r w:rsidRPr="002638D0">
        <w:t xml:space="preserve"> dráha.</w:t>
      </w:r>
    </w:p>
    <w:p w14:paraId="75972837" w14:textId="4416E29C" w:rsidR="00C12CBC" w:rsidRPr="002638D0" w:rsidRDefault="00C12CBC" w:rsidP="00C12CBC">
      <w:r w:rsidRPr="002638D0">
        <w:t xml:space="preserve">Směrově je v řešeném úseku trať vedena v obloucích o poloměrech </w:t>
      </w:r>
      <w:r w:rsidR="00314F5C" w:rsidRPr="002638D0">
        <w:t>3</w:t>
      </w:r>
      <w:r w:rsidR="00941FC0" w:rsidRPr="002638D0">
        <w:t>92</w:t>
      </w:r>
      <w:r w:rsidRPr="002638D0">
        <w:t xml:space="preserve"> m </w:t>
      </w:r>
      <w:r w:rsidR="005D05D5" w:rsidRPr="002638D0">
        <w:t>–</w:t>
      </w:r>
      <w:r w:rsidRPr="002638D0">
        <w:t xml:space="preserve"> </w:t>
      </w:r>
      <w:r w:rsidR="009A0759" w:rsidRPr="002638D0">
        <w:t>100</w:t>
      </w:r>
      <w:r w:rsidR="00AD01F3" w:rsidRPr="002638D0">
        <w:t> </w:t>
      </w:r>
      <w:r w:rsidR="00E7563B" w:rsidRPr="002638D0">
        <w:t>000</w:t>
      </w:r>
      <w:r w:rsidR="00AD01F3" w:rsidRPr="002638D0">
        <w:t> </w:t>
      </w:r>
      <w:r w:rsidRPr="002638D0">
        <w:t xml:space="preserve">m. Stávající rychlost je </w:t>
      </w:r>
      <w:r w:rsidR="005D05D5" w:rsidRPr="002638D0">
        <w:t>80</w:t>
      </w:r>
      <w:r w:rsidRPr="002638D0">
        <w:t xml:space="preserve"> km/</w:t>
      </w:r>
      <w:r w:rsidR="002638D0" w:rsidRPr="002638D0">
        <w:t>h–100</w:t>
      </w:r>
      <w:r w:rsidR="009A0759" w:rsidRPr="002638D0">
        <w:t xml:space="preserve"> km/h.</w:t>
      </w:r>
      <w:r w:rsidRPr="002638D0">
        <w:t xml:space="preserve"> Kolej je v</w:t>
      </w:r>
      <w:r w:rsidR="00314F5C" w:rsidRPr="002638D0">
        <w:t xml:space="preserve"> celém </w:t>
      </w:r>
      <w:r w:rsidRPr="002638D0">
        <w:t>úseku svařena do bezstykové koleje</w:t>
      </w:r>
      <w:r w:rsidR="00204ABA" w:rsidRPr="002638D0">
        <w:t>.</w:t>
      </w:r>
    </w:p>
    <w:p w14:paraId="42EEADC2" w14:textId="77777777" w:rsidR="00C12CBC" w:rsidRPr="002638D0" w:rsidRDefault="00C12CBC" w:rsidP="00C12CBC">
      <w:r w:rsidRPr="002638D0">
        <w:t>Kolejový rošt je tvořen:</w:t>
      </w:r>
    </w:p>
    <w:p w14:paraId="598CB4FB" w14:textId="0A7FDB7E" w:rsidR="00C12CBC" w:rsidRPr="002638D0" w:rsidRDefault="00C12CBC" w:rsidP="00C12CBC">
      <w:r w:rsidRPr="002638D0">
        <w:lastRenderedPageBreak/>
        <w:t>- kolejnice S49, betonové pražce</w:t>
      </w:r>
      <w:r w:rsidR="00B664FB" w:rsidRPr="002638D0">
        <w:t xml:space="preserve"> </w:t>
      </w:r>
      <w:r w:rsidR="00204ABA" w:rsidRPr="002638D0">
        <w:t>SB3</w:t>
      </w:r>
      <w:r w:rsidR="00314F5C" w:rsidRPr="002638D0">
        <w:t xml:space="preserve">, </w:t>
      </w:r>
      <w:r w:rsidR="00B664FB" w:rsidRPr="002638D0">
        <w:t>SB5</w:t>
      </w:r>
      <w:r w:rsidR="006C7E4A" w:rsidRPr="002638D0">
        <w:t>, SB6, SB8</w:t>
      </w:r>
      <w:r w:rsidR="002638D0" w:rsidRPr="002638D0">
        <w:t>, B91S</w:t>
      </w:r>
      <w:r w:rsidR="00B664FB" w:rsidRPr="002638D0">
        <w:t xml:space="preserve"> a </w:t>
      </w:r>
      <w:r w:rsidR="002638D0" w:rsidRPr="002638D0">
        <w:t>PB3</w:t>
      </w:r>
      <w:r w:rsidRPr="002638D0">
        <w:t xml:space="preserve"> s rozdělením „c“</w:t>
      </w:r>
      <w:r w:rsidR="002638D0" w:rsidRPr="002638D0">
        <w:t xml:space="preserve"> a</w:t>
      </w:r>
      <w:r w:rsidR="00A1054F" w:rsidRPr="002638D0">
        <w:t xml:space="preserve"> „d“.</w:t>
      </w:r>
    </w:p>
    <w:p w14:paraId="0607E24B" w14:textId="1A467EC6" w:rsidR="00C12CBC" w:rsidRPr="00C95EFC" w:rsidRDefault="00C12CBC" w:rsidP="00C12CBC">
      <w:r w:rsidRPr="00C95EFC">
        <w:t xml:space="preserve">V dotčeném úseku se nachází </w:t>
      </w:r>
      <w:r w:rsidR="009A0D3C" w:rsidRPr="00C95EFC">
        <w:t>5</w:t>
      </w:r>
      <w:r w:rsidRPr="00C95EFC">
        <w:t xml:space="preserve"> přejezd</w:t>
      </w:r>
      <w:r w:rsidR="00B664FB" w:rsidRPr="00C95EFC">
        <w:t xml:space="preserve">ů, </w:t>
      </w:r>
      <w:r w:rsidR="002638D0" w:rsidRPr="00C95EFC">
        <w:t>1</w:t>
      </w:r>
      <w:r w:rsidR="006C7E4A" w:rsidRPr="00C95EFC">
        <w:t xml:space="preserve"> most </w:t>
      </w:r>
      <w:r w:rsidRPr="00C95EFC">
        <w:t xml:space="preserve">a </w:t>
      </w:r>
      <w:r w:rsidR="002411C0" w:rsidRPr="00C95EFC">
        <w:t>1</w:t>
      </w:r>
      <w:r w:rsidR="001C0A15">
        <w:t>7</w:t>
      </w:r>
      <w:r w:rsidRPr="00C95EFC">
        <w:t xml:space="preserve"> propustk</w:t>
      </w:r>
      <w:r w:rsidR="00B664FB" w:rsidRPr="00C95EFC">
        <w:t>ů</w:t>
      </w:r>
      <w:r w:rsidRPr="00C95EFC">
        <w:t>.</w:t>
      </w:r>
    </w:p>
    <w:p w14:paraId="2EDB11FB" w14:textId="77777777" w:rsidR="00C12CBC" w:rsidRPr="00C95EFC" w:rsidRDefault="00C12CBC" w:rsidP="00C12CBC">
      <w:pPr>
        <w:pStyle w:val="Nadpis1"/>
      </w:pPr>
      <w:bookmarkStart w:id="13" w:name="_Toc153355354"/>
      <w:bookmarkStart w:id="14" w:name="_Toc189829907"/>
      <w:r w:rsidRPr="00C95EFC">
        <w:t>Inženýrské sítě</w:t>
      </w:r>
      <w:bookmarkEnd w:id="13"/>
      <w:bookmarkEnd w:id="14"/>
    </w:p>
    <w:p w14:paraId="254D968A" w14:textId="77777777" w:rsidR="00C12CBC" w:rsidRPr="00C95EFC" w:rsidRDefault="00C12CBC" w:rsidP="00C12CBC">
      <w:r w:rsidRPr="00C95EFC">
        <w:t>Před začátkem stavby je zhotovitel povinen zjistit si přítomnost inženýrských sítí na staveništi a nechat si jejich průběh vytyčit příslušnými správci. V případě kolize je nutné příslušné inženýrské sítě přeložit, nebo zajistit jejich vyjmutí a opětovné vložení po ukončení stavby.</w:t>
      </w:r>
    </w:p>
    <w:p w14:paraId="2077A793" w14:textId="77777777" w:rsidR="00E908F0" w:rsidRPr="005E63CE" w:rsidRDefault="00F02050" w:rsidP="00E908F0">
      <w:pPr>
        <w:pStyle w:val="Nadpis1"/>
      </w:pPr>
      <w:bookmarkStart w:id="15" w:name="_Toc24628562"/>
      <w:bookmarkStart w:id="16" w:name="_Toc189829908"/>
      <w:r w:rsidRPr="005E63CE">
        <w:t>Geometrické parametry koleje</w:t>
      </w:r>
      <w:bookmarkEnd w:id="15"/>
      <w:bookmarkEnd w:id="16"/>
    </w:p>
    <w:p w14:paraId="2964850D" w14:textId="77777777" w:rsidR="00D164E7" w:rsidRPr="005E63CE" w:rsidRDefault="00D164E7" w:rsidP="00F02050">
      <w:pPr>
        <w:pStyle w:val="Nadpis2"/>
      </w:pPr>
      <w:bookmarkStart w:id="17" w:name="_Toc24628563"/>
      <w:bookmarkStart w:id="18" w:name="_Toc189829909"/>
      <w:r w:rsidRPr="005E63CE">
        <w:t>Návrhová rychlost</w:t>
      </w:r>
      <w:bookmarkEnd w:id="17"/>
      <w:bookmarkEnd w:id="18"/>
    </w:p>
    <w:p w14:paraId="66F7C90D" w14:textId="1098D91C" w:rsidR="00AA7382" w:rsidRPr="005E63CE" w:rsidRDefault="00FE2F15" w:rsidP="005E63CE">
      <w:bookmarkStart w:id="19" w:name="_Toc24628564"/>
      <w:r w:rsidRPr="005E63CE">
        <w:t xml:space="preserve">V traťové koleji </w:t>
      </w:r>
      <w:r w:rsidR="005E63CE" w:rsidRPr="005E63CE">
        <w:t>je mezi km 187 – 188,920 navržena rychlost V = 120 km/h, V130 = 120 km/h a V150 = 120 km/h.  Od km 188,920 do konce řešeného úseku je navržena rychlost V = 90 km/h, V130 = 95 km/h a V150 = 100 km/h.</w:t>
      </w:r>
      <w:r w:rsidR="005E1353" w:rsidRPr="005E63CE">
        <w:t xml:space="preserve"> </w:t>
      </w:r>
    </w:p>
    <w:p w14:paraId="0F2ABA0E" w14:textId="6707F095" w:rsidR="005B4AEC" w:rsidRPr="005E63CE" w:rsidRDefault="000A7B5B" w:rsidP="005B4AEC">
      <w:pPr>
        <w:pStyle w:val="Nadpis2"/>
      </w:pPr>
      <w:bookmarkStart w:id="20" w:name="_Toc189829910"/>
      <w:r w:rsidRPr="005E63CE">
        <w:t>Směrové</w:t>
      </w:r>
      <w:r w:rsidR="009A199F" w:rsidRPr="005E63CE">
        <w:t xml:space="preserve"> </w:t>
      </w:r>
      <w:bookmarkEnd w:id="19"/>
      <w:r w:rsidR="007421E8" w:rsidRPr="005E63CE">
        <w:t>poměry</w:t>
      </w:r>
      <w:bookmarkEnd w:id="20"/>
    </w:p>
    <w:p w14:paraId="392CE6BD" w14:textId="1447812F" w:rsidR="001B485B" w:rsidRPr="005E63CE" w:rsidRDefault="001B485B" w:rsidP="001B485B">
      <w:pPr>
        <w:rPr>
          <w:rFonts w:eastAsia="Times New Roman" w:cs="Arial"/>
          <w:lang w:eastAsia="cs-CZ"/>
        </w:rPr>
      </w:pPr>
      <w:r w:rsidRPr="005E63CE">
        <w:t xml:space="preserve">Směrové poměry jsou napojeny na začátku </w:t>
      </w:r>
      <w:r w:rsidR="005E63CE" w:rsidRPr="005E63CE">
        <w:t xml:space="preserve">a na konci </w:t>
      </w:r>
      <w:r w:rsidRPr="005E63CE">
        <w:t xml:space="preserve">na projekt </w:t>
      </w:r>
      <w:r w:rsidR="005E63CE" w:rsidRPr="005E63CE">
        <w:rPr>
          <w:rFonts w:eastAsia="Times New Roman" w:cs="Arial"/>
          <w:lang w:eastAsia="cs-CZ"/>
        </w:rPr>
        <w:t>„Projekt prostorové polohy koleje na vybraných tratích regionálního pracoviště v Českých Budějovicích“</w:t>
      </w:r>
      <w:r w:rsidRPr="005E63CE">
        <w:rPr>
          <w:rFonts w:eastAsia="Times New Roman" w:cs="Arial"/>
          <w:lang w:eastAsia="cs-CZ"/>
        </w:rPr>
        <w:t xml:space="preserve">. </w:t>
      </w:r>
    </w:p>
    <w:p w14:paraId="75305558" w14:textId="5C958BDE" w:rsidR="007366EF" w:rsidRPr="005E63CE" w:rsidRDefault="009914C6" w:rsidP="00E908F0">
      <w:r w:rsidRPr="005E63CE">
        <w:t xml:space="preserve">Směrové poměry jsou navrhnuty s ohledem na minimální směrové posuny. </w:t>
      </w:r>
      <w:r w:rsidR="007421E8" w:rsidRPr="005E63CE">
        <w:t xml:space="preserve">Podrobnosti ke směrovému řešení viz příloha č. 2 Situace </w:t>
      </w:r>
      <w:r w:rsidR="00E3750E" w:rsidRPr="005E63CE">
        <w:t>a vytyčení</w:t>
      </w:r>
      <w:r w:rsidR="007421E8" w:rsidRPr="005E63CE">
        <w:t>. Směrové posuny po délce kolej</w:t>
      </w:r>
      <w:r w:rsidR="000E53C0" w:rsidRPr="005E63CE">
        <w:t>í</w:t>
      </w:r>
      <w:r w:rsidR="007421E8" w:rsidRPr="005E63CE">
        <w:t xml:space="preserve"> viz příloh</w:t>
      </w:r>
      <w:r w:rsidR="000E53C0" w:rsidRPr="005E63CE">
        <w:t>y</w:t>
      </w:r>
      <w:r w:rsidR="007421E8" w:rsidRPr="005E63CE">
        <w:t xml:space="preserve"> č. 3 Podélné profily.</w:t>
      </w:r>
    </w:p>
    <w:p w14:paraId="346BB323" w14:textId="4EDFAF83" w:rsidR="00123386" w:rsidRPr="005E63CE" w:rsidRDefault="00123386" w:rsidP="00123386">
      <w:pPr>
        <w:pStyle w:val="Nadpis2"/>
      </w:pPr>
      <w:bookmarkStart w:id="21" w:name="_Toc189829911"/>
      <w:r w:rsidRPr="005E63CE">
        <w:t>Sklonové poměry</w:t>
      </w:r>
      <w:bookmarkEnd w:id="21"/>
    </w:p>
    <w:p w14:paraId="6E390504" w14:textId="1E30B1FB" w:rsidR="00123386" w:rsidRPr="005E63CE" w:rsidRDefault="00123386" w:rsidP="00A87BB3">
      <w:pPr>
        <w:rPr>
          <w:rFonts w:eastAsia="Times New Roman" w:cs="Arial"/>
          <w:lang w:eastAsia="cs-CZ"/>
        </w:rPr>
      </w:pPr>
      <w:r w:rsidRPr="005E63CE">
        <w:t>Sklonové poměry jsou na</w:t>
      </w:r>
      <w:r w:rsidR="0064658E" w:rsidRPr="005E63CE">
        <w:t>pojeny</w:t>
      </w:r>
      <w:r w:rsidRPr="005E63CE">
        <w:t xml:space="preserve"> </w:t>
      </w:r>
      <w:r w:rsidR="004C7EEF" w:rsidRPr="005E63CE">
        <w:t>na začátku</w:t>
      </w:r>
      <w:r w:rsidR="005E63CE" w:rsidRPr="005E63CE">
        <w:t xml:space="preserve"> a na konci </w:t>
      </w:r>
      <w:r w:rsidR="00C96D92" w:rsidRPr="005E63CE">
        <w:t>na projekt</w:t>
      </w:r>
      <w:r w:rsidR="004C7EEF" w:rsidRPr="005E63CE">
        <w:t xml:space="preserve"> </w:t>
      </w:r>
      <w:r w:rsidR="005E63CE" w:rsidRPr="005E63CE">
        <w:rPr>
          <w:rFonts w:eastAsia="Times New Roman" w:cs="Arial"/>
          <w:lang w:eastAsia="cs-CZ"/>
        </w:rPr>
        <w:t>„Projekt prostorové polohy koleje na vybraných tratích regionálního pracoviště v Českých Budějovicích“</w:t>
      </w:r>
      <w:r w:rsidR="00D816A7" w:rsidRPr="005E63CE">
        <w:t>.</w:t>
      </w:r>
    </w:p>
    <w:p w14:paraId="73129E6F" w14:textId="650345F7" w:rsidR="004C7EEF" w:rsidRPr="005E63CE" w:rsidRDefault="00017F7E" w:rsidP="00A87BB3">
      <w:r w:rsidRPr="005E63CE">
        <w:t>Sklonové poměry jsou navržené</w:t>
      </w:r>
      <w:r w:rsidR="003A3832" w:rsidRPr="005E63CE">
        <w:t xml:space="preserve"> s ohledem</w:t>
      </w:r>
      <w:r w:rsidRPr="005E63CE">
        <w:t xml:space="preserve"> na minimální zdvihy</w:t>
      </w:r>
      <w:r w:rsidR="003A3832" w:rsidRPr="005E63CE">
        <w:t xml:space="preserve"> a minimalizaci počtu lomů sklonu.</w:t>
      </w:r>
    </w:p>
    <w:p w14:paraId="7F7A7F44" w14:textId="7297585C" w:rsidR="00D71CFB" w:rsidRPr="00B92946" w:rsidRDefault="00123386" w:rsidP="00A87BB3">
      <w:r w:rsidRPr="00B92946">
        <w:t>Pro zakružení vertikálních oblouků v místě lomů sklonů</w:t>
      </w:r>
      <w:r w:rsidR="00D71CFB" w:rsidRPr="00B92946">
        <w:t xml:space="preserve"> bude použito parabolických oblouků druhého stupně se svislou osou dle ČSN 73 6360-1. Poloměr</w:t>
      </w:r>
      <w:r w:rsidR="004C7EEF" w:rsidRPr="00B92946">
        <w:t>y</w:t>
      </w:r>
      <w:r w:rsidR="00D71CFB" w:rsidRPr="00B92946">
        <w:t xml:space="preserve"> výškového zaoblení byl</w:t>
      </w:r>
      <w:r w:rsidR="004C7EEF" w:rsidRPr="00B92946">
        <w:t>y</w:t>
      </w:r>
      <w:r w:rsidR="00D71CFB" w:rsidRPr="00B92946">
        <w:t xml:space="preserve"> </w:t>
      </w:r>
      <w:r w:rsidR="003A3832" w:rsidRPr="00B92946">
        <w:t>navrženy o</w:t>
      </w:r>
      <w:r w:rsidR="00D71CFB" w:rsidRPr="00B92946">
        <w:t xml:space="preserve"> hodnot</w:t>
      </w:r>
      <w:r w:rsidR="003A3832" w:rsidRPr="00B92946">
        <w:t>ách</w:t>
      </w:r>
      <w:r w:rsidR="00D71CFB" w:rsidRPr="00B92946">
        <w:t xml:space="preserve"> </w:t>
      </w:r>
      <w:r w:rsidR="008D7039" w:rsidRPr="00B92946">
        <w:t>5000–15000</w:t>
      </w:r>
      <w:r w:rsidR="004C7EEF" w:rsidRPr="00B92946">
        <w:t xml:space="preserve"> m</w:t>
      </w:r>
      <w:r w:rsidR="00017F7E" w:rsidRPr="00B92946">
        <w:t>.</w:t>
      </w:r>
      <w:r w:rsidR="004C7EEF" w:rsidRPr="00B92946">
        <w:t xml:space="preserve"> </w:t>
      </w:r>
    </w:p>
    <w:p w14:paraId="7A8D2D0F" w14:textId="26A27BD3" w:rsidR="004F5B59" w:rsidRPr="00B92946" w:rsidRDefault="00D71CFB" w:rsidP="009A199F">
      <w:r w:rsidRPr="00B92946">
        <w:t>Podrobnosti ke sklonovým poměrům a výškové posuny po délce viz příloha č. 3 Podélné profily.</w:t>
      </w:r>
    </w:p>
    <w:p w14:paraId="7C3499F7" w14:textId="77777777" w:rsidR="00CC4A68" w:rsidRPr="009A478F" w:rsidRDefault="00CC4A68" w:rsidP="00CC4A68">
      <w:pPr>
        <w:pStyle w:val="Nadpis1"/>
      </w:pPr>
      <w:bookmarkStart w:id="22" w:name="_Toc153355359"/>
      <w:bookmarkStart w:id="23" w:name="_Toc189829912"/>
      <w:r w:rsidRPr="009A478F">
        <w:t>Konstrukční uspořádání železničního svršku</w:t>
      </w:r>
      <w:bookmarkEnd w:id="22"/>
      <w:bookmarkEnd w:id="23"/>
    </w:p>
    <w:p w14:paraId="0903A2E7" w14:textId="7280727A" w:rsidR="00CC4A68" w:rsidRPr="009A478F" w:rsidRDefault="00281594" w:rsidP="00CC4A68">
      <w:r w:rsidRPr="009A478F">
        <w:t xml:space="preserve">Sestava </w:t>
      </w:r>
      <w:r w:rsidR="00CC4A68" w:rsidRPr="009A478F">
        <w:t xml:space="preserve">železničního svršku v místě opravy </w:t>
      </w:r>
      <w:r w:rsidR="00D67791" w:rsidRPr="009A478F">
        <w:t>je tvořen</w:t>
      </w:r>
      <w:r w:rsidR="00AD722D" w:rsidRPr="009A478F">
        <w:t>a</w:t>
      </w:r>
      <w:r w:rsidR="00D67791" w:rsidRPr="009A478F">
        <w:t xml:space="preserve"> betonovými pražci </w:t>
      </w:r>
      <w:r w:rsidR="009A478F" w:rsidRPr="009A478F">
        <w:t>B91T</w:t>
      </w:r>
      <w:r w:rsidR="00D67791" w:rsidRPr="009A478F">
        <w:t xml:space="preserve"> </w:t>
      </w:r>
      <w:r w:rsidR="00AD722D" w:rsidRPr="009A478F">
        <w:t xml:space="preserve">s pružným </w:t>
      </w:r>
      <w:proofErr w:type="spellStart"/>
      <w:r w:rsidR="00AD722D" w:rsidRPr="009A478F">
        <w:t>bezpodkladnicovým</w:t>
      </w:r>
      <w:proofErr w:type="spellEnd"/>
      <w:r w:rsidR="00AD722D" w:rsidRPr="009A478F">
        <w:t xml:space="preserve"> upevněním W14 </w:t>
      </w:r>
      <w:r w:rsidR="00D67791" w:rsidRPr="009A478F">
        <w:t xml:space="preserve">a kolejnicovými pásy </w:t>
      </w:r>
      <w:proofErr w:type="spellStart"/>
      <w:r w:rsidR="00D67791" w:rsidRPr="009A478F">
        <w:t>tv</w:t>
      </w:r>
      <w:proofErr w:type="spellEnd"/>
      <w:r w:rsidR="00D67791" w:rsidRPr="009A478F">
        <w:t xml:space="preserve">. 49E1.  </w:t>
      </w:r>
      <w:r w:rsidRPr="009A478F">
        <w:t>Dal</w:t>
      </w:r>
      <w:r w:rsidR="00AD722D" w:rsidRPr="009A478F">
        <w:t xml:space="preserve">ší </w:t>
      </w:r>
      <w:r w:rsidR="00D67791" w:rsidRPr="009A478F">
        <w:t xml:space="preserve">podrobnosti o </w:t>
      </w:r>
      <w:r w:rsidR="00217C38" w:rsidRPr="009A478F">
        <w:t>konstrukčním</w:t>
      </w:r>
      <w:r w:rsidR="00AD722D" w:rsidRPr="009A478F">
        <w:t xml:space="preserve"> uspořádání železničního svršku, změnách sestav žel. svršku atd.</w:t>
      </w:r>
      <w:r w:rsidR="00D67791" w:rsidRPr="009A478F">
        <w:t xml:space="preserve"> </w:t>
      </w:r>
      <w:r w:rsidR="00D67791" w:rsidRPr="009A478F">
        <w:lastRenderedPageBreak/>
        <w:t>jsou</w:t>
      </w:r>
      <w:r w:rsidR="00AD01F3" w:rsidRPr="009A478F">
        <w:t xml:space="preserve"> uveden</w:t>
      </w:r>
      <w:r w:rsidR="00D67791" w:rsidRPr="009A478F">
        <w:t>y</w:t>
      </w:r>
      <w:r w:rsidR="00AD01F3" w:rsidRPr="009A478F">
        <w:t xml:space="preserve"> </w:t>
      </w:r>
      <w:r w:rsidR="00306833" w:rsidRPr="009A478F">
        <w:rPr>
          <w:rFonts w:cs="Times New Roman"/>
          <w:szCs w:val="24"/>
        </w:rPr>
        <w:t>v ZTP, ve výkazu výměr položkového rozpočtu a dalších dílech zadávací dokumentace na akci „</w:t>
      </w:r>
      <w:r w:rsidR="009A478F" w:rsidRPr="009A478F">
        <w:rPr>
          <w:rFonts w:cs="Times New Roman"/>
          <w:szCs w:val="24"/>
        </w:rPr>
        <w:t xml:space="preserve">Cyklická obnova trati v úseku </w:t>
      </w:r>
      <w:r w:rsidR="000524E0" w:rsidRPr="009A478F">
        <w:rPr>
          <w:rFonts w:cs="Times New Roman"/>
          <w:szCs w:val="24"/>
        </w:rPr>
        <w:t>Jílovice – Borovany</w:t>
      </w:r>
      <w:r w:rsidR="00306833" w:rsidRPr="009A478F">
        <w:rPr>
          <w:rFonts w:cs="Times New Roman"/>
          <w:szCs w:val="24"/>
        </w:rPr>
        <w:t>“</w:t>
      </w:r>
      <w:r w:rsidR="00CC4A68" w:rsidRPr="009A478F">
        <w:t xml:space="preserve">. </w:t>
      </w:r>
    </w:p>
    <w:p w14:paraId="6B8D294B" w14:textId="2CB2F9F6" w:rsidR="00CC4A68" w:rsidRPr="009A478F" w:rsidRDefault="00306833" w:rsidP="00CC4A68">
      <w:r w:rsidRPr="009A478F">
        <w:t>V místech, kde bude zřízeno n</w:t>
      </w:r>
      <w:r w:rsidR="00CC4A68" w:rsidRPr="009A478F">
        <w:t>ové kolejové lože</w:t>
      </w:r>
      <w:r w:rsidRPr="009A478F">
        <w:t>,</w:t>
      </w:r>
      <w:r w:rsidR="00CC4A68" w:rsidRPr="009A478F">
        <w:t xml:space="preserve"> bude</w:t>
      </w:r>
      <w:r w:rsidRPr="009A478F">
        <w:t xml:space="preserve"> toto</w:t>
      </w:r>
      <w:r w:rsidR="00CC4A68" w:rsidRPr="009A478F">
        <w:t xml:space="preserve"> provedeno ze štěrku drceného, frakce 31,5/63 mm</w:t>
      </w:r>
      <w:r w:rsidRPr="009A478F">
        <w:t xml:space="preserve"> tř. BII</w:t>
      </w:r>
      <w:r w:rsidR="00CC4A68" w:rsidRPr="009A478F">
        <w:t>. Tloušťka kolejového lože bude min 350 mm pod pražc</w:t>
      </w:r>
      <w:r w:rsidRPr="009A478F">
        <w:t>i</w:t>
      </w:r>
      <w:r w:rsidR="00CC4A68" w:rsidRPr="009A478F">
        <w:t>. Kolejové lože a jeho rozměry musí splňovat požadavky SŽDC S3 díl X Kolejové lože a ČSN EN 13450 (72 1506) Kamenivo pro kolejové lože.</w:t>
      </w:r>
    </w:p>
    <w:p w14:paraId="217616FD" w14:textId="77777777" w:rsidR="00CC4A68" w:rsidRPr="009A478F" w:rsidRDefault="00CC4A68" w:rsidP="00CC4A68">
      <w:pPr>
        <w:pStyle w:val="Nadpis1"/>
      </w:pPr>
      <w:bookmarkStart w:id="24" w:name="_Toc153355360"/>
      <w:bookmarkStart w:id="25" w:name="_Toc189829913"/>
      <w:r w:rsidRPr="009A478F">
        <w:t>Zajištění prostorové polohy koleje a železniční bodové pole</w:t>
      </w:r>
      <w:bookmarkEnd w:id="24"/>
      <w:bookmarkEnd w:id="25"/>
    </w:p>
    <w:p w14:paraId="4A5C9B63" w14:textId="77777777" w:rsidR="00CC4A68" w:rsidRPr="009A478F" w:rsidRDefault="00CC4A68" w:rsidP="00CC4A68">
      <w:r w:rsidRPr="009A478F">
        <w:t>Pro opravované koleje nebude vypracováno samostatné zajištění. Pro vytyčení stavby bude využito stávající bodové pole. Souřadnice bodového pole je nutné si vyžádat u místně příslušného správce železničního bodového pole.</w:t>
      </w:r>
    </w:p>
    <w:p w14:paraId="5DC1F6A3" w14:textId="77777777" w:rsidR="00CC4A68" w:rsidRPr="009A478F" w:rsidRDefault="00CC4A68" w:rsidP="00CC4A68">
      <w:pPr>
        <w:pStyle w:val="Nadpis1"/>
      </w:pPr>
      <w:bookmarkStart w:id="26" w:name="_Toc153355361"/>
      <w:bookmarkStart w:id="27" w:name="_Toc189829914"/>
      <w:r w:rsidRPr="009A478F">
        <w:t>Výstroj trati</w:t>
      </w:r>
      <w:bookmarkEnd w:id="26"/>
      <w:bookmarkEnd w:id="27"/>
    </w:p>
    <w:p w14:paraId="751FA49A" w14:textId="38FB231F" w:rsidR="00CC4A68" w:rsidRDefault="00CC4A68" w:rsidP="00CC4A68">
      <w:r w:rsidRPr="009A478F">
        <w:t>Výstroj trati bude upravována</w:t>
      </w:r>
      <w:r w:rsidR="009A478F" w:rsidRPr="009A478F">
        <w:t xml:space="preserve"> podle zadávací dokumentace na </w:t>
      </w:r>
      <w:r w:rsidR="009A478F" w:rsidRPr="009A478F">
        <w:rPr>
          <w:rFonts w:cs="Times New Roman"/>
          <w:szCs w:val="24"/>
        </w:rPr>
        <w:t xml:space="preserve">„Cyklická obnova trati v úseku </w:t>
      </w:r>
      <w:proofErr w:type="gramStart"/>
      <w:r w:rsidR="009A478F" w:rsidRPr="009A478F">
        <w:rPr>
          <w:rFonts w:cs="Times New Roman"/>
          <w:szCs w:val="24"/>
        </w:rPr>
        <w:t>Jílovice - Borovany</w:t>
      </w:r>
      <w:proofErr w:type="gramEnd"/>
      <w:r w:rsidR="009A478F" w:rsidRPr="009A478F">
        <w:rPr>
          <w:rFonts w:cs="Times New Roman"/>
          <w:szCs w:val="24"/>
        </w:rPr>
        <w:t>“</w:t>
      </w:r>
      <w:r w:rsidR="009A478F" w:rsidRPr="009A478F">
        <w:t>.</w:t>
      </w:r>
    </w:p>
    <w:p w14:paraId="192276AC" w14:textId="77777777" w:rsidR="005924CB" w:rsidRDefault="005924CB" w:rsidP="00CC4A68"/>
    <w:p w14:paraId="48680AF6" w14:textId="45601917" w:rsidR="00986D29" w:rsidRPr="005924CB" w:rsidRDefault="003F60F5" w:rsidP="004F5B59">
      <w:pPr>
        <w:pStyle w:val="Nadpis1"/>
      </w:pPr>
      <w:bookmarkStart w:id="28" w:name="_Toc189829915"/>
      <w:r w:rsidRPr="005924CB">
        <w:t>Dotčené objekty</w:t>
      </w:r>
      <w:bookmarkEnd w:id="28"/>
    </w:p>
    <w:p w14:paraId="3FEC8C44" w14:textId="1552918C" w:rsidR="00986D29" w:rsidRPr="005924CB" w:rsidRDefault="00C02F72" w:rsidP="00986D29">
      <w:pPr>
        <w:pStyle w:val="Nadpis2"/>
      </w:pPr>
      <w:bookmarkStart w:id="29" w:name="_Toc189829916"/>
      <w:r w:rsidRPr="005924CB">
        <w:t>Přejezdy</w:t>
      </w:r>
      <w:bookmarkEnd w:id="29"/>
    </w:p>
    <w:p w14:paraId="3FD8E452" w14:textId="3B1A4123" w:rsidR="00DF5A08" w:rsidRDefault="00C02F72" w:rsidP="00090091">
      <w:pPr>
        <w:rPr>
          <w:rFonts w:cs="Times New Roman"/>
          <w:szCs w:val="24"/>
        </w:rPr>
      </w:pPr>
      <w:r w:rsidRPr="005924CB">
        <w:t xml:space="preserve">V řešeném úseku se nachází </w:t>
      </w:r>
      <w:r w:rsidR="009A0D3C" w:rsidRPr="005924CB">
        <w:t>5</w:t>
      </w:r>
      <w:r w:rsidRPr="005924CB">
        <w:t xml:space="preserve"> železniční</w:t>
      </w:r>
      <w:r w:rsidR="00621FD9" w:rsidRPr="005924CB">
        <w:t>ch</w:t>
      </w:r>
      <w:r w:rsidRPr="005924CB">
        <w:t xml:space="preserve"> přejezd</w:t>
      </w:r>
      <w:r w:rsidR="00621FD9" w:rsidRPr="005924CB">
        <w:t>ů</w:t>
      </w:r>
      <w:r w:rsidRPr="005924CB">
        <w:t xml:space="preserve">. </w:t>
      </w:r>
      <w:r w:rsidR="00AF246E" w:rsidRPr="005924CB">
        <w:t xml:space="preserve"> </w:t>
      </w:r>
      <w:r w:rsidR="00AF246E" w:rsidRPr="005924CB">
        <w:rPr>
          <w:rFonts w:cs="Times New Roman"/>
          <w:szCs w:val="24"/>
        </w:rPr>
        <w:t xml:space="preserve">U </w:t>
      </w:r>
      <w:r w:rsidR="00C8582B" w:rsidRPr="005924CB">
        <w:rPr>
          <w:rFonts w:cs="Times New Roman"/>
          <w:szCs w:val="24"/>
        </w:rPr>
        <w:t>část</w:t>
      </w:r>
      <w:r w:rsidR="009A0D3C" w:rsidRPr="005924CB">
        <w:rPr>
          <w:rFonts w:cs="Times New Roman"/>
          <w:szCs w:val="24"/>
        </w:rPr>
        <w:t>i</w:t>
      </w:r>
      <w:r w:rsidR="00AF246E" w:rsidRPr="005924CB">
        <w:rPr>
          <w:rFonts w:cs="Times New Roman"/>
          <w:szCs w:val="24"/>
        </w:rPr>
        <w:t xml:space="preserve"> dotčených přejezdů </w:t>
      </w:r>
      <w:r w:rsidR="00C8582B" w:rsidRPr="005924CB">
        <w:rPr>
          <w:rFonts w:cs="Times New Roman"/>
          <w:szCs w:val="24"/>
        </w:rPr>
        <w:t>bude vyměněna přejezdová konstrukce</w:t>
      </w:r>
      <w:r w:rsidR="00AF246E" w:rsidRPr="005924CB">
        <w:rPr>
          <w:rFonts w:cs="Times New Roman"/>
          <w:szCs w:val="24"/>
        </w:rPr>
        <w:t>.</w:t>
      </w:r>
      <w:r w:rsidR="00961724">
        <w:rPr>
          <w:rFonts w:cs="Times New Roman"/>
          <w:szCs w:val="24"/>
        </w:rPr>
        <w:t xml:space="preserve"> U řešených přejezdů bude stávající konstrukce přejezdu vyměněna za </w:t>
      </w:r>
      <w:proofErr w:type="spellStart"/>
      <w:r w:rsidR="00961724">
        <w:rPr>
          <w:rFonts w:cs="Times New Roman"/>
          <w:szCs w:val="24"/>
        </w:rPr>
        <w:t>celopryžovou</w:t>
      </w:r>
      <w:proofErr w:type="spellEnd"/>
      <w:r w:rsidR="00961724">
        <w:rPr>
          <w:rFonts w:cs="Times New Roman"/>
          <w:szCs w:val="24"/>
        </w:rPr>
        <w:t xml:space="preserve"> konstrukci se závěrnými zídkami.</w:t>
      </w:r>
    </w:p>
    <w:p w14:paraId="4C77BB36" w14:textId="77777777" w:rsidR="005924CB" w:rsidRDefault="005924CB" w:rsidP="00090091">
      <w:pPr>
        <w:rPr>
          <w:rFonts w:cs="Times New Roman"/>
          <w:szCs w:val="24"/>
        </w:rPr>
      </w:pPr>
    </w:p>
    <w:p w14:paraId="33CB12AB" w14:textId="77777777" w:rsidR="005924CB" w:rsidRDefault="005924CB" w:rsidP="00090091">
      <w:pPr>
        <w:rPr>
          <w:rFonts w:cs="Times New Roman"/>
          <w:szCs w:val="24"/>
        </w:rPr>
      </w:pPr>
    </w:p>
    <w:p w14:paraId="34133813" w14:textId="77777777" w:rsidR="005924CB" w:rsidRDefault="005924CB" w:rsidP="00090091">
      <w:pPr>
        <w:rPr>
          <w:rFonts w:cs="Times New Roman"/>
          <w:szCs w:val="24"/>
        </w:rPr>
      </w:pPr>
    </w:p>
    <w:p w14:paraId="1C31554E" w14:textId="77777777" w:rsidR="005924CB" w:rsidRDefault="005924CB" w:rsidP="00090091">
      <w:pPr>
        <w:rPr>
          <w:rFonts w:cs="Times New Roman"/>
          <w:szCs w:val="24"/>
        </w:rPr>
      </w:pPr>
    </w:p>
    <w:p w14:paraId="0F5881A5" w14:textId="77777777" w:rsidR="005924CB" w:rsidRDefault="005924CB" w:rsidP="00090091">
      <w:pPr>
        <w:rPr>
          <w:rFonts w:cs="Times New Roman"/>
          <w:szCs w:val="24"/>
        </w:rPr>
      </w:pPr>
    </w:p>
    <w:p w14:paraId="2B3E5E48" w14:textId="77777777" w:rsidR="005924CB" w:rsidRDefault="005924CB" w:rsidP="00090091">
      <w:pPr>
        <w:rPr>
          <w:rFonts w:cs="Times New Roman"/>
          <w:szCs w:val="24"/>
        </w:rPr>
      </w:pPr>
    </w:p>
    <w:p w14:paraId="157E9724" w14:textId="77777777" w:rsidR="005924CB" w:rsidRDefault="005924CB" w:rsidP="00090091">
      <w:pPr>
        <w:rPr>
          <w:rFonts w:cs="Times New Roman"/>
          <w:szCs w:val="24"/>
        </w:rPr>
      </w:pPr>
    </w:p>
    <w:p w14:paraId="2004962C" w14:textId="77777777" w:rsidR="005924CB" w:rsidRDefault="005924CB" w:rsidP="00090091">
      <w:pPr>
        <w:rPr>
          <w:rFonts w:cs="Times New Roman"/>
          <w:szCs w:val="24"/>
        </w:rPr>
      </w:pPr>
    </w:p>
    <w:p w14:paraId="421B5D31" w14:textId="77777777" w:rsidR="005924CB" w:rsidRPr="005924CB" w:rsidRDefault="005924CB" w:rsidP="00090091"/>
    <w:p w14:paraId="75DA204E" w14:textId="77777777" w:rsidR="00873406" w:rsidRDefault="00873406" w:rsidP="00090091"/>
    <w:p w14:paraId="0B0EDEA5" w14:textId="77777777" w:rsidR="00873406" w:rsidRDefault="00873406" w:rsidP="00090091"/>
    <w:p w14:paraId="513658E1" w14:textId="77777777" w:rsidR="00873406" w:rsidRDefault="00873406" w:rsidP="00090091"/>
    <w:p w14:paraId="4FEEFA2B" w14:textId="54801870" w:rsidR="00986D29" w:rsidRPr="005924CB" w:rsidRDefault="00090091" w:rsidP="00090091">
      <w:r w:rsidRPr="005924CB">
        <w:t>Směrové a výškové posuny kolej</w:t>
      </w:r>
      <w:r w:rsidR="00C02F72" w:rsidRPr="005924CB">
        <w:t>e na přejezdech</w:t>
      </w:r>
      <w:r w:rsidRPr="005924CB">
        <w:t xml:space="preserve"> viz následující tabulka:</w:t>
      </w:r>
    </w:p>
    <w:tbl>
      <w:tblPr>
        <w:tblW w:w="81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9"/>
        <w:gridCol w:w="1814"/>
        <w:gridCol w:w="1229"/>
        <w:gridCol w:w="1212"/>
        <w:gridCol w:w="2220"/>
      </w:tblGrid>
      <w:tr w:rsidR="0016400E" w:rsidRPr="005924CB" w14:paraId="15571483" w14:textId="77777777" w:rsidTr="00C06742">
        <w:trPr>
          <w:trHeight w:val="1099"/>
          <w:jc w:val="center"/>
        </w:trPr>
        <w:tc>
          <w:tcPr>
            <w:tcW w:w="162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0EDB5" w14:textId="77777777" w:rsidR="0016400E" w:rsidRPr="005924CB" w:rsidRDefault="0016400E" w:rsidP="00D0230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Číslo přejezdu,</w:t>
            </w:r>
          </w:p>
          <w:p w14:paraId="124BF154" w14:textId="77777777" w:rsidR="0016400E" w:rsidRPr="005924CB" w:rsidRDefault="0016400E" w:rsidP="00D0230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evidenční km</w:t>
            </w:r>
          </w:p>
        </w:tc>
        <w:tc>
          <w:tcPr>
            <w:tcW w:w="181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675DC51" w14:textId="77777777" w:rsidR="0016400E" w:rsidRPr="005924CB" w:rsidRDefault="0016400E" w:rsidP="00D0230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Konstrukce přejezdu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3E8A" w14:textId="77777777" w:rsidR="0016400E" w:rsidRPr="005924CB" w:rsidRDefault="0016400E" w:rsidP="00D0230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Směrový posun osy koleje [mm]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CF6" w14:textId="77777777" w:rsidR="0016400E" w:rsidRPr="005924CB" w:rsidRDefault="0016400E" w:rsidP="00D0230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Zdvih nivelety [mm]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4C143" w14:textId="77777777" w:rsidR="0016400E" w:rsidRPr="005924CB" w:rsidRDefault="0016400E" w:rsidP="00D0230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Poznámka</w:t>
            </w:r>
          </w:p>
        </w:tc>
      </w:tr>
      <w:tr w:rsidR="0016400E" w:rsidRPr="005924CB" w14:paraId="0E3CBE6B" w14:textId="77777777" w:rsidTr="00C06742">
        <w:trPr>
          <w:trHeight w:val="1158"/>
          <w:jc w:val="center"/>
        </w:trPr>
        <w:tc>
          <w:tcPr>
            <w:tcW w:w="162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700F" w14:textId="740B05C7" w:rsidR="0016400E" w:rsidRPr="005924CB" w:rsidRDefault="0016400E" w:rsidP="00D0230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P</w:t>
            </w:r>
            <w:r w:rsidR="000524E0" w:rsidRPr="005924CB">
              <w:rPr>
                <w:rFonts w:eastAsia="Times New Roman" w:cs="Times New Roman"/>
                <w:szCs w:val="24"/>
                <w:lang w:eastAsia="cs-CZ"/>
              </w:rPr>
              <w:t>1103</w:t>
            </w:r>
            <w:r w:rsidRPr="005924CB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</w:p>
          <w:p w14:paraId="48BAB204" w14:textId="6DDF3E20" w:rsidR="0016400E" w:rsidRPr="005924CB" w:rsidRDefault="000524E0" w:rsidP="00D0230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187,352</w:t>
            </w:r>
          </w:p>
        </w:tc>
        <w:tc>
          <w:tcPr>
            <w:tcW w:w="181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3D4C27C8" w14:textId="3741F00E" w:rsidR="0016400E" w:rsidRPr="005924CB" w:rsidRDefault="0016400E" w:rsidP="00D0230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 xml:space="preserve">přejezd zabezpečený PZZ bez závor, převádí </w:t>
            </w:r>
            <w:r w:rsidR="000524E0" w:rsidRPr="005924CB">
              <w:rPr>
                <w:rFonts w:eastAsia="Times New Roman" w:cs="Times New Roman"/>
                <w:szCs w:val="24"/>
                <w:lang w:eastAsia="cs-CZ"/>
              </w:rPr>
              <w:t>silnici III. třídy</w:t>
            </w:r>
            <w:r w:rsidRPr="005924CB">
              <w:rPr>
                <w:rFonts w:eastAsia="Times New Roman" w:cs="Times New Roman"/>
                <w:szCs w:val="24"/>
                <w:lang w:eastAsia="cs-CZ"/>
              </w:rPr>
              <w:t xml:space="preserve">, stávající konstrukce – </w:t>
            </w:r>
            <w:r w:rsidR="000524E0" w:rsidRPr="005924CB">
              <w:rPr>
                <w:rFonts w:eastAsia="Times New Roman" w:cs="Times New Roman"/>
                <w:szCs w:val="24"/>
                <w:lang w:eastAsia="cs-CZ"/>
              </w:rPr>
              <w:t>STRAIL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D474" w14:textId="471B3FCE" w:rsidR="0016400E" w:rsidRPr="005924CB" w:rsidRDefault="000524E0" w:rsidP="00D0230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4</w:t>
            </w:r>
            <w:r w:rsidR="0016400E" w:rsidRPr="005924CB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4273" w14:textId="4C354E3D" w:rsidR="0016400E" w:rsidRPr="005924CB" w:rsidRDefault="0016400E" w:rsidP="00D0230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0524E0" w:rsidRPr="005924CB">
              <w:rPr>
                <w:rFonts w:eastAsia="Times New Roman" w:cs="Times New Roman"/>
                <w:szCs w:val="24"/>
                <w:lang w:eastAsia="cs-CZ"/>
              </w:rPr>
              <w:t>9</w:t>
            </w:r>
          </w:p>
        </w:tc>
        <w:tc>
          <w:tcPr>
            <w:tcW w:w="222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2D96" w14:textId="53334946" w:rsidR="0016400E" w:rsidRPr="005924CB" w:rsidRDefault="00F920C2" w:rsidP="00D0230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Bez stavebního zásahu</w:t>
            </w:r>
          </w:p>
        </w:tc>
      </w:tr>
      <w:tr w:rsidR="0016400E" w:rsidRPr="005924CB" w14:paraId="47F2EC44" w14:textId="77777777" w:rsidTr="00C06742">
        <w:trPr>
          <w:trHeight w:val="1099"/>
          <w:jc w:val="center"/>
        </w:trPr>
        <w:tc>
          <w:tcPr>
            <w:tcW w:w="162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CA10" w14:textId="77777777" w:rsidR="0016400E" w:rsidRPr="005924CB" w:rsidRDefault="0016400E" w:rsidP="00D0230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81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191B4B0" w14:textId="77777777" w:rsidR="0016400E" w:rsidRPr="005924CB" w:rsidRDefault="0016400E" w:rsidP="00D0230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D439" w14:textId="6C0BF8D3" w:rsidR="0016400E" w:rsidRPr="005924CB" w:rsidRDefault="000524E0" w:rsidP="00D0230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16400E" w:rsidRPr="005924CB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7AD3" w14:textId="17ACFB7F" w:rsidR="0016400E" w:rsidRPr="005924CB" w:rsidRDefault="0016400E" w:rsidP="00D0230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0524E0" w:rsidRPr="005924CB">
              <w:rPr>
                <w:rFonts w:eastAsia="Times New Roman" w:cs="Times New Roman"/>
                <w:szCs w:val="24"/>
                <w:lang w:eastAsia="cs-CZ"/>
              </w:rPr>
              <w:t>8</w:t>
            </w:r>
          </w:p>
        </w:tc>
        <w:tc>
          <w:tcPr>
            <w:tcW w:w="2220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F4FA" w14:textId="77777777" w:rsidR="0016400E" w:rsidRPr="005924CB" w:rsidRDefault="0016400E" w:rsidP="00D0230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5B1A67" w:rsidRPr="005924CB" w14:paraId="65F16501" w14:textId="77777777" w:rsidTr="005B1A67">
        <w:trPr>
          <w:trHeight w:val="968"/>
          <w:jc w:val="center"/>
        </w:trPr>
        <w:tc>
          <w:tcPr>
            <w:tcW w:w="162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D78D" w14:textId="58D70CE2" w:rsidR="005B1A67" w:rsidRPr="005924CB" w:rsidRDefault="005B1A67" w:rsidP="005B1A6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P1104</w:t>
            </w:r>
          </w:p>
          <w:p w14:paraId="4A8016D0" w14:textId="6F389823" w:rsidR="005B1A67" w:rsidRPr="005924CB" w:rsidRDefault="005B1A67" w:rsidP="005B1A6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188,085</w:t>
            </w:r>
          </w:p>
        </w:tc>
        <w:tc>
          <w:tcPr>
            <w:tcW w:w="181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7F431" w14:textId="39C1F067" w:rsidR="005B1A67" w:rsidRPr="005924CB" w:rsidRDefault="005B1A67" w:rsidP="005B1A6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přejezd zabezpečený PZZ bez závor, převádí účelovou komunikaci, stávající konstrukce – betonové panely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4BF0" w14:textId="5A013A0D" w:rsidR="005B1A67" w:rsidRPr="005924CB" w:rsidRDefault="005B1A67" w:rsidP="005B1A6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4 vpravo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2B9B" w14:textId="4512E2F6" w:rsidR="005B1A67" w:rsidRPr="005924CB" w:rsidRDefault="005B1A67" w:rsidP="005B1A6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+24</w:t>
            </w:r>
          </w:p>
        </w:tc>
        <w:tc>
          <w:tcPr>
            <w:tcW w:w="222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87EB3" w14:textId="4F9B0980" w:rsidR="005B1A67" w:rsidRPr="005924CB" w:rsidRDefault="00961724" w:rsidP="005B1A6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>
              <w:rPr>
                <w:rFonts w:eastAsia="Times New Roman" w:cs="Times New Roman"/>
                <w:szCs w:val="24"/>
                <w:lang w:eastAsia="cs-CZ"/>
              </w:rPr>
              <w:t>celopryžová</w:t>
            </w:r>
            <w:r w:rsidR="005924CB" w:rsidRPr="005924CB">
              <w:rPr>
                <w:rFonts w:eastAsia="Times New Roman" w:cs="Times New Roman"/>
                <w:szCs w:val="24"/>
                <w:lang w:eastAsia="cs-CZ"/>
              </w:rPr>
              <w:t xml:space="preserve"> konstrukce přejezdu</w:t>
            </w:r>
          </w:p>
        </w:tc>
      </w:tr>
      <w:tr w:rsidR="005B1A67" w:rsidRPr="005924CB" w14:paraId="392D64A7" w14:textId="77777777" w:rsidTr="005B1A67">
        <w:trPr>
          <w:trHeight w:val="699"/>
          <w:jc w:val="center"/>
        </w:trPr>
        <w:tc>
          <w:tcPr>
            <w:tcW w:w="162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93D3" w14:textId="77777777" w:rsidR="005B1A67" w:rsidRPr="005924CB" w:rsidRDefault="005B1A67" w:rsidP="005B1A6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FFF0A" w14:textId="77777777" w:rsidR="005B1A67" w:rsidRPr="005924CB" w:rsidRDefault="005B1A67" w:rsidP="005B1A6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7DFFF" w14:textId="7C1CF124" w:rsidR="005B1A67" w:rsidRPr="005924CB" w:rsidRDefault="005B1A67" w:rsidP="005B1A6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3 vpravo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930C5" w14:textId="0099E358" w:rsidR="005B1A67" w:rsidRPr="005924CB" w:rsidRDefault="005B1A67" w:rsidP="005B1A6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+18</w:t>
            </w:r>
          </w:p>
        </w:tc>
        <w:tc>
          <w:tcPr>
            <w:tcW w:w="222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0EE92" w14:textId="77777777" w:rsidR="005B1A67" w:rsidRPr="005924CB" w:rsidRDefault="005B1A67" w:rsidP="005B1A6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5B1A67" w:rsidRPr="005924CB" w14:paraId="7B29750B" w14:textId="77777777" w:rsidTr="005B1A67">
        <w:trPr>
          <w:trHeight w:val="146"/>
          <w:jc w:val="center"/>
        </w:trPr>
        <w:tc>
          <w:tcPr>
            <w:tcW w:w="162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B83E" w14:textId="77777777" w:rsidR="005B1A67" w:rsidRPr="005924CB" w:rsidRDefault="005B1A67" w:rsidP="005B1A6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51D67" w14:textId="77777777" w:rsidR="005B1A67" w:rsidRPr="005924CB" w:rsidRDefault="005B1A67" w:rsidP="005B1A6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C4C0" w14:textId="4A7630F8" w:rsidR="005B1A67" w:rsidRPr="005924CB" w:rsidRDefault="005B1A67" w:rsidP="005B1A6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2 vpravo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DAB5" w14:textId="3C290A08" w:rsidR="005B1A67" w:rsidRPr="005924CB" w:rsidRDefault="005B1A67" w:rsidP="005B1A6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+20</w:t>
            </w:r>
          </w:p>
        </w:tc>
        <w:tc>
          <w:tcPr>
            <w:tcW w:w="222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2D3D" w14:textId="77777777" w:rsidR="005B1A67" w:rsidRPr="005924CB" w:rsidRDefault="005B1A67" w:rsidP="005B1A6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C06742" w:rsidRPr="005924CB" w14:paraId="0B7421E9" w14:textId="77777777" w:rsidTr="005B1A67">
        <w:trPr>
          <w:trHeight w:val="871"/>
          <w:jc w:val="center"/>
        </w:trPr>
        <w:tc>
          <w:tcPr>
            <w:tcW w:w="162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6BBB6" w14:textId="4A513B44" w:rsidR="00C06742" w:rsidRPr="005924CB" w:rsidRDefault="00C06742" w:rsidP="0016400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P</w:t>
            </w:r>
            <w:r w:rsidR="005B1A67" w:rsidRPr="005924CB">
              <w:rPr>
                <w:rFonts w:eastAsia="Times New Roman" w:cs="Times New Roman"/>
                <w:szCs w:val="24"/>
                <w:lang w:eastAsia="cs-CZ"/>
              </w:rPr>
              <w:t>1105</w:t>
            </w:r>
          </w:p>
          <w:p w14:paraId="720AC638" w14:textId="551FC4BC" w:rsidR="00C06742" w:rsidRPr="005924CB" w:rsidRDefault="005B1A67" w:rsidP="0016400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189,131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263571E" w14:textId="34359F4F" w:rsidR="00C06742" w:rsidRPr="005924CB" w:rsidRDefault="00C06742" w:rsidP="0016400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 xml:space="preserve">přejezd zabezpečený PZZ bez závor, převádí účelovou komunikaci, stávající konstrukce – </w:t>
            </w:r>
            <w:r w:rsidR="005B1A67" w:rsidRPr="005924CB">
              <w:rPr>
                <w:rFonts w:eastAsia="Times New Roman" w:cs="Times New Roman"/>
                <w:szCs w:val="24"/>
                <w:lang w:eastAsia="cs-CZ"/>
              </w:rPr>
              <w:t>betonové panely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F420" w14:textId="572EFEC3" w:rsidR="00C06742" w:rsidRPr="005924CB" w:rsidRDefault="005B1A67" w:rsidP="0016400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76 vlevo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E54B3" w14:textId="16B73894" w:rsidR="00C06742" w:rsidRPr="005924CB" w:rsidRDefault="00C06742" w:rsidP="0016400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5B1A67" w:rsidRPr="005924CB">
              <w:rPr>
                <w:rFonts w:eastAsia="Times New Roman" w:cs="Times New Roman"/>
                <w:szCs w:val="24"/>
                <w:lang w:eastAsia="cs-CZ"/>
              </w:rPr>
              <w:t>30</w:t>
            </w:r>
          </w:p>
        </w:tc>
        <w:tc>
          <w:tcPr>
            <w:tcW w:w="222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45880" w14:textId="3D1A5313" w:rsidR="00C06742" w:rsidRPr="005924CB" w:rsidRDefault="00961724" w:rsidP="0016400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>
              <w:rPr>
                <w:rFonts w:eastAsia="Times New Roman" w:cs="Times New Roman"/>
                <w:szCs w:val="24"/>
                <w:lang w:eastAsia="cs-CZ"/>
              </w:rPr>
              <w:t>celopryžová</w:t>
            </w:r>
            <w:r w:rsidRPr="005924CB">
              <w:rPr>
                <w:rFonts w:eastAsia="Times New Roman" w:cs="Times New Roman"/>
                <w:szCs w:val="24"/>
                <w:lang w:eastAsia="cs-CZ"/>
              </w:rPr>
              <w:t xml:space="preserve"> konstrukce přejezdu</w:t>
            </w:r>
          </w:p>
        </w:tc>
      </w:tr>
      <w:tr w:rsidR="005B1A67" w:rsidRPr="005924CB" w14:paraId="5A829A52" w14:textId="77777777" w:rsidTr="005B1A67">
        <w:trPr>
          <w:trHeight w:val="697"/>
          <w:jc w:val="center"/>
        </w:trPr>
        <w:tc>
          <w:tcPr>
            <w:tcW w:w="162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DA3F2" w14:textId="77777777" w:rsidR="005B1A67" w:rsidRPr="005924CB" w:rsidRDefault="005B1A67" w:rsidP="0016400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8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76409" w14:textId="77777777" w:rsidR="005B1A67" w:rsidRPr="005924CB" w:rsidRDefault="005B1A67" w:rsidP="0016400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A768" w14:textId="6AE6A052" w:rsidR="005B1A67" w:rsidRPr="005924CB" w:rsidRDefault="005B1A67" w:rsidP="0016400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78 vlevo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F741" w14:textId="6B2A4810" w:rsidR="005B1A67" w:rsidRPr="005924CB" w:rsidRDefault="005B1A67" w:rsidP="0016400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+29</w:t>
            </w:r>
          </w:p>
        </w:tc>
        <w:tc>
          <w:tcPr>
            <w:tcW w:w="222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1547A" w14:textId="77777777" w:rsidR="005B1A67" w:rsidRPr="005924CB" w:rsidRDefault="005B1A67" w:rsidP="0016400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C06742" w:rsidRPr="005924CB" w14:paraId="7414A085" w14:textId="77777777" w:rsidTr="005B1A67">
        <w:trPr>
          <w:trHeight w:val="677"/>
          <w:jc w:val="center"/>
        </w:trPr>
        <w:tc>
          <w:tcPr>
            <w:tcW w:w="162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E5A46" w14:textId="77777777" w:rsidR="00C06742" w:rsidRPr="005924CB" w:rsidRDefault="00C06742" w:rsidP="0016400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8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9ECF3" w14:textId="77777777" w:rsidR="00C06742" w:rsidRPr="005924CB" w:rsidRDefault="00C06742" w:rsidP="0016400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078C1" w14:textId="3409D753" w:rsidR="00C06742" w:rsidRPr="005924CB" w:rsidRDefault="005B1A67" w:rsidP="0016400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80 vlevo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7075" w14:textId="02DA9E6B" w:rsidR="00C06742" w:rsidRPr="005924CB" w:rsidRDefault="00C06742" w:rsidP="0016400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5B1A67" w:rsidRPr="005924CB">
              <w:rPr>
                <w:rFonts w:eastAsia="Times New Roman" w:cs="Times New Roman"/>
                <w:szCs w:val="24"/>
                <w:lang w:eastAsia="cs-CZ"/>
              </w:rPr>
              <w:t>24</w:t>
            </w:r>
          </w:p>
        </w:tc>
        <w:tc>
          <w:tcPr>
            <w:tcW w:w="222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82B5E" w14:textId="77777777" w:rsidR="00C06742" w:rsidRPr="005924CB" w:rsidRDefault="00C06742" w:rsidP="0016400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5B3718" w:rsidRPr="005924CB" w14:paraId="772AFFA3" w14:textId="77777777" w:rsidTr="00F920C2">
        <w:trPr>
          <w:trHeight w:val="833"/>
          <w:jc w:val="center"/>
        </w:trPr>
        <w:tc>
          <w:tcPr>
            <w:tcW w:w="162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D6430" w14:textId="57180A12" w:rsidR="005B3718" w:rsidRPr="005924CB" w:rsidRDefault="005B3718" w:rsidP="00C0674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P</w:t>
            </w:r>
            <w:r w:rsidR="00F920C2" w:rsidRPr="005924CB">
              <w:rPr>
                <w:rFonts w:eastAsia="Times New Roman" w:cs="Times New Roman"/>
                <w:szCs w:val="24"/>
                <w:lang w:eastAsia="cs-CZ"/>
              </w:rPr>
              <w:t>1106</w:t>
            </w:r>
          </w:p>
          <w:p w14:paraId="52862C0B" w14:textId="264659B7" w:rsidR="005B3718" w:rsidRPr="005924CB" w:rsidRDefault="00F920C2" w:rsidP="00C0674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190,167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054765F" w14:textId="7E50DE5D" w:rsidR="005B3718" w:rsidRPr="005924CB" w:rsidRDefault="005B3718" w:rsidP="00C0674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 xml:space="preserve">přejezd zabezpečený PZZ </w:t>
            </w:r>
            <w:r w:rsidR="00F920C2" w:rsidRPr="005924CB">
              <w:rPr>
                <w:rFonts w:eastAsia="Times New Roman" w:cs="Times New Roman"/>
                <w:szCs w:val="24"/>
                <w:lang w:eastAsia="cs-CZ"/>
              </w:rPr>
              <w:t>bez závor</w:t>
            </w:r>
            <w:r w:rsidRPr="005924CB">
              <w:rPr>
                <w:rFonts w:eastAsia="Times New Roman" w:cs="Times New Roman"/>
                <w:szCs w:val="24"/>
                <w:lang w:eastAsia="cs-CZ"/>
              </w:rPr>
              <w:t xml:space="preserve">, převádí komunikaci III. Třídy, stávající konstrukce – </w:t>
            </w:r>
            <w:r w:rsidR="00F920C2" w:rsidRPr="005924CB">
              <w:rPr>
                <w:rFonts w:eastAsia="Times New Roman" w:cs="Times New Roman"/>
                <w:szCs w:val="24"/>
                <w:lang w:eastAsia="cs-CZ"/>
              </w:rPr>
              <w:t>STRAIL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BBDB" w14:textId="460F9310" w:rsidR="005B3718" w:rsidRPr="005924CB" w:rsidRDefault="00F920C2" w:rsidP="00C0674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23</w:t>
            </w:r>
            <w:r w:rsidR="005B3718" w:rsidRPr="005924CB">
              <w:rPr>
                <w:rFonts w:eastAsia="Times New Roman" w:cs="Times New Roman"/>
                <w:szCs w:val="24"/>
                <w:lang w:eastAsia="cs-CZ"/>
              </w:rPr>
              <w:t xml:space="preserve"> vlevo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93E2" w14:textId="1E7C55EA" w:rsidR="005B3718" w:rsidRPr="005924CB" w:rsidRDefault="00F920C2" w:rsidP="00C0674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-1</w:t>
            </w:r>
          </w:p>
        </w:tc>
        <w:tc>
          <w:tcPr>
            <w:tcW w:w="222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2065E" w14:textId="176C8008" w:rsidR="005B3718" w:rsidRPr="005924CB" w:rsidRDefault="00961724" w:rsidP="00C0674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>
              <w:rPr>
                <w:rFonts w:eastAsia="Times New Roman" w:cs="Times New Roman"/>
                <w:szCs w:val="24"/>
                <w:lang w:eastAsia="cs-CZ"/>
              </w:rPr>
              <w:t>celopryžová</w:t>
            </w:r>
            <w:r w:rsidRPr="005924CB">
              <w:rPr>
                <w:rFonts w:eastAsia="Times New Roman" w:cs="Times New Roman"/>
                <w:szCs w:val="24"/>
                <w:lang w:eastAsia="cs-CZ"/>
              </w:rPr>
              <w:t xml:space="preserve"> konstrukce přejezdu</w:t>
            </w:r>
          </w:p>
        </w:tc>
      </w:tr>
      <w:tr w:rsidR="005B3718" w:rsidRPr="005924CB" w14:paraId="16087CFE" w14:textId="77777777" w:rsidTr="00F920C2">
        <w:trPr>
          <w:trHeight w:val="705"/>
          <w:jc w:val="center"/>
        </w:trPr>
        <w:tc>
          <w:tcPr>
            <w:tcW w:w="162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072B7" w14:textId="77777777" w:rsidR="005B3718" w:rsidRPr="005924CB" w:rsidRDefault="005B3718" w:rsidP="00C0674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8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DB09F" w14:textId="77777777" w:rsidR="005B3718" w:rsidRPr="005924CB" w:rsidRDefault="005B3718" w:rsidP="00C0674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8AF1" w14:textId="281D85F3" w:rsidR="005B3718" w:rsidRPr="005924CB" w:rsidRDefault="00F920C2" w:rsidP="00C0674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36</w:t>
            </w:r>
            <w:r w:rsidR="005B3718" w:rsidRPr="005924CB">
              <w:rPr>
                <w:rFonts w:eastAsia="Times New Roman" w:cs="Times New Roman"/>
                <w:szCs w:val="24"/>
                <w:lang w:eastAsia="cs-CZ"/>
              </w:rPr>
              <w:t xml:space="preserve"> vlevo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82ED2" w14:textId="5997B92B" w:rsidR="005B3718" w:rsidRPr="005924CB" w:rsidRDefault="00F920C2" w:rsidP="00C0674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-6</w:t>
            </w:r>
          </w:p>
        </w:tc>
        <w:tc>
          <w:tcPr>
            <w:tcW w:w="222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8FE17" w14:textId="77777777" w:rsidR="005B3718" w:rsidRPr="005924CB" w:rsidRDefault="005B3718" w:rsidP="00C0674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5B3718" w:rsidRPr="005924CB" w14:paraId="45FEF5A5" w14:textId="77777777" w:rsidTr="00F920C2">
        <w:trPr>
          <w:trHeight w:val="577"/>
          <w:jc w:val="center"/>
        </w:trPr>
        <w:tc>
          <w:tcPr>
            <w:tcW w:w="162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7A8D5" w14:textId="4F765CA7" w:rsidR="005B3718" w:rsidRPr="005924CB" w:rsidRDefault="005B3718" w:rsidP="00C0674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8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4FCE0" w14:textId="3DA2BEAE" w:rsidR="005B3718" w:rsidRPr="005924CB" w:rsidRDefault="005B3718" w:rsidP="00C0674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5F82D" w14:textId="02E6D324" w:rsidR="005B3718" w:rsidRPr="005924CB" w:rsidRDefault="00F920C2" w:rsidP="00C0674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27</w:t>
            </w:r>
            <w:r w:rsidR="005B3718" w:rsidRPr="005924CB">
              <w:rPr>
                <w:rFonts w:eastAsia="Times New Roman" w:cs="Times New Roman"/>
                <w:szCs w:val="24"/>
                <w:lang w:eastAsia="cs-CZ"/>
              </w:rPr>
              <w:t xml:space="preserve"> vlevo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A8B1" w14:textId="46578C19" w:rsidR="005B3718" w:rsidRPr="005924CB" w:rsidRDefault="00F920C2" w:rsidP="00C0674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-5</w:t>
            </w:r>
          </w:p>
        </w:tc>
        <w:tc>
          <w:tcPr>
            <w:tcW w:w="222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A800B" w14:textId="77777777" w:rsidR="005B3718" w:rsidRPr="005924CB" w:rsidRDefault="005B3718" w:rsidP="00C0674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8C4B93" w:rsidRPr="00545F7D" w14:paraId="32AF48BA" w14:textId="77777777" w:rsidTr="00A10755">
        <w:trPr>
          <w:trHeight w:val="800"/>
          <w:jc w:val="center"/>
        </w:trPr>
        <w:tc>
          <w:tcPr>
            <w:tcW w:w="162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DE9FB" w14:textId="5528FC2C" w:rsidR="008C4B93" w:rsidRPr="005924CB" w:rsidRDefault="008C4B93" w:rsidP="008C4B9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P</w:t>
            </w:r>
            <w:r w:rsidR="00F920C2" w:rsidRPr="005924CB">
              <w:rPr>
                <w:rFonts w:eastAsia="Times New Roman" w:cs="Times New Roman"/>
                <w:szCs w:val="24"/>
                <w:lang w:eastAsia="cs-CZ"/>
              </w:rPr>
              <w:t>1107</w:t>
            </w:r>
          </w:p>
          <w:p w14:paraId="3E363595" w14:textId="0A159902" w:rsidR="008C4B93" w:rsidRPr="005924CB" w:rsidRDefault="00F920C2" w:rsidP="008C4B9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191,850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0B25EA2" w14:textId="241146DC" w:rsidR="008C4B93" w:rsidRPr="005924CB" w:rsidRDefault="008C4B93" w:rsidP="008C4B9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 xml:space="preserve">přejezd zabezpečený PZZ </w:t>
            </w:r>
            <w:r w:rsidR="00F920C2" w:rsidRPr="005924CB">
              <w:rPr>
                <w:rFonts w:eastAsia="Times New Roman" w:cs="Times New Roman"/>
                <w:szCs w:val="24"/>
                <w:lang w:eastAsia="cs-CZ"/>
              </w:rPr>
              <w:t>bez závor</w:t>
            </w:r>
            <w:r w:rsidRPr="005924CB">
              <w:rPr>
                <w:rFonts w:eastAsia="Times New Roman" w:cs="Times New Roman"/>
                <w:szCs w:val="24"/>
                <w:lang w:eastAsia="cs-CZ"/>
              </w:rPr>
              <w:t>, převádí komunikaci I</w:t>
            </w:r>
            <w:r w:rsidR="00F920C2" w:rsidRPr="005924CB">
              <w:rPr>
                <w:rFonts w:eastAsia="Times New Roman" w:cs="Times New Roman"/>
                <w:szCs w:val="24"/>
                <w:lang w:eastAsia="cs-CZ"/>
              </w:rPr>
              <w:t>I</w:t>
            </w:r>
            <w:r w:rsidRPr="005924CB">
              <w:rPr>
                <w:rFonts w:eastAsia="Times New Roman" w:cs="Times New Roman"/>
                <w:szCs w:val="24"/>
                <w:lang w:eastAsia="cs-CZ"/>
              </w:rPr>
              <w:t xml:space="preserve">I. Třídy, stávající konstrukce – </w:t>
            </w:r>
            <w:r w:rsidR="00F920C2" w:rsidRPr="005924CB">
              <w:rPr>
                <w:rFonts w:eastAsia="Times New Roman" w:cs="Times New Roman"/>
                <w:szCs w:val="24"/>
                <w:lang w:eastAsia="cs-CZ"/>
              </w:rPr>
              <w:t>betonové panely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4DF6" w14:textId="1DCB48AB" w:rsidR="008C4B93" w:rsidRPr="005924CB" w:rsidRDefault="00F920C2" w:rsidP="008C4B9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8 vlevo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C996E" w14:textId="0A0EE660" w:rsidR="008C4B93" w:rsidRPr="005924CB" w:rsidRDefault="008C4B93" w:rsidP="008C4B9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5924CB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F920C2" w:rsidRPr="005924CB">
              <w:rPr>
                <w:rFonts w:eastAsia="Times New Roman" w:cs="Times New Roman"/>
                <w:szCs w:val="24"/>
                <w:lang w:eastAsia="cs-CZ"/>
              </w:rPr>
              <w:t>26</w:t>
            </w:r>
          </w:p>
        </w:tc>
        <w:tc>
          <w:tcPr>
            <w:tcW w:w="222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6DA3E" w14:textId="7D16999E" w:rsidR="008C4B93" w:rsidRPr="005924CB" w:rsidRDefault="00961724" w:rsidP="008C4B9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>
              <w:rPr>
                <w:rFonts w:eastAsia="Times New Roman" w:cs="Times New Roman"/>
                <w:szCs w:val="24"/>
                <w:lang w:eastAsia="cs-CZ"/>
              </w:rPr>
              <w:t>celopryžová</w:t>
            </w:r>
            <w:r w:rsidRPr="005924CB">
              <w:rPr>
                <w:rFonts w:eastAsia="Times New Roman" w:cs="Times New Roman"/>
                <w:szCs w:val="24"/>
                <w:lang w:eastAsia="cs-CZ"/>
              </w:rPr>
              <w:t xml:space="preserve"> konstrukce přejezdu</w:t>
            </w:r>
          </w:p>
        </w:tc>
      </w:tr>
      <w:tr w:rsidR="008C4B93" w:rsidRPr="00545F7D" w14:paraId="25415FB3" w14:textId="77777777" w:rsidTr="00F920C2">
        <w:trPr>
          <w:trHeight w:val="763"/>
          <w:jc w:val="center"/>
        </w:trPr>
        <w:tc>
          <w:tcPr>
            <w:tcW w:w="162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77B2C" w14:textId="77777777" w:rsidR="008C4B93" w:rsidRPr="00F920C2" w:rsidRDefault="008C4B93" w:rsidP="008C4B9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8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2ACFEA8" w14:textId="77777777" w:rsidR="008C4B93" w:rsidRPr="00F920C2" w:rsidRDefault="008C4B93" w:rsidP="008C4B9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24B4C" w14:textId="626D165C" w:rsidR="008C4B93" w:rsidRPr="00F920C2" w:rsidRDefault="008C4B93" w:rsidP="008C4B9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F920C2">
              <w:rPr>
                <w:rFonts w:eastAsia="Times New Roman" w:cs="Times New Roman"/>
                <w:szCs w:val="24"/>
                <w:lang w:eastAsia="cs-CZ"/>
              </w:rPr>
              <w:t>1</w:t>
            </w:r>
            <w:r w:rsidR="00F920C2" w:rsidRPr="00F920C2">
              <w:rPr>
                <w:rFonts w:eastAsia="Times New Roman" w:cs="Times New Roman"/>
                <w:szCs w:val="24"/>
                <w:lang w:eastAsia="cs-CZ"/>
              </w:rPr>
              <w:t>0 vlevo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7B67" w14:textId="1C25F911" w:rsidR="008C4B93" w:rsidRPr="00F920C2" w:rsidRDefault="008C4B93" w:rsidP="008C4B9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F920C2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F920C2" w:rsidRPr="00F920C2">
              <w:rPr>
                <w:rFonts w:eastAsia="Times New Roman" w:cs="Times New Roman"/>
                <w:szCs w:val="24"/>
                <w:lang w:eastAsia="cs-CZ"/>
              </w:rPr>
              <w:t>20</w:t>
            </w:r>
          </w:p>
        </w:tc>
        <w:tc>
          <w:tcPr>
            <w:tcW w:w="222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DDB43" w14:textId="77777777" w:rsidR="008C4B93" w:rsidRPr="00545F7D" w:rsidRDefault="008C4B93" w:rsidP="008C4B9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8C4B93" w:rsidRPr="00545F7D" w14:paraId="19FBED3C" w14:textId="77777777" w:rsidTr="00F920C2">
        <w:trPr>
          <w:trHeight w:val="635"/>
          <w:jc w:val="center"/>
        </w:trPr>
        <w:tc>
          <w:tcPr>
            <w:tcW w:w="162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E6437" w14:textId="77777777" w:rsidR="008C4B93" w:rsidRPr="00F920C2" w:rsidRDefault="008C4B93" w:rsidP="008C4B9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8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7678D" w14:textId="77777777" w:rsidR="008C4B93" w:rsidRPr="00F920C2" w:rsidRDefault="008C4B93" w:rsidP="008C4B9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C6755" w14:textId="482496A4" w:rsidR="008C4B93" w:rsidRPr="00F920C2" w:rsidRDefault="008C4B93" w:rsidP="008C4B9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F920C2">
              <w:rPr>
                <w:rFonts w:eastAsia="Times New Roman" w:cs="Times New Roman"/>
                <w:szCs w:val="24"/>
                <w:lang w:eastAsia="cs-CZ"/>
              </w:rPr>
              <w:t>9 v</w:t>
            </w:r>
            <w:r w:rsidR="00F920C2" w:rsidRPr="00F920C2">
              <w:rPr>
                <w:rFonts w:eastAsia="Times New Roman" w:cs="Times New Roman"/>
                <w:szCs w:val="24"/>
                <w:lang w:eastAsia="cs-CZ"/>
              </w:rPr>
              <w:t>levo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5234A" w14:textId="3E7AA6EB" w:rsidR="008C4B93" w:rsidRPr="00F920C2" w:rsidRDefault="008C4B93" w:rsidP="008C4B9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F920C2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F920C2" w:rsidRPr="00F920C2">
              <w:rPr>
                <w:rFonts w:eastAsia="Times New Roman" w:cs="Times New Roman"/>
                <w:szCs w:val="24"/>
                <w:lang w:eastAsia="cs-CZ"/>
              </w:rPr>
              <w:t>22</w:t>
            </w:r>
          </w:p>
        </w:tc>
        <w:tc>
          <w:tcPr>
            <w:tcW w:w="222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787A7" w14:textId="77777777" w:rsidR="008C4B93" w:rsidRPr="00545F7D" w:rsidRDefault="008C4B93" w:rsidP="008C4B9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</w:tbl>
    <w:p w14:paraId="0E504FDC" w14:textId="77777777" w:rsidR="00F920C2" w:rsidRDefault="00F920C2" w:rsidP="0064785C">
      <w:pPr>
        <w:ind w:firstLine="0"/>
        <w:rPr>
          <w:rFonts w:cs="Times New Roman"/>
          <w:szCs w:val="24"/>
          <w:highlight w:val="yellow"/>
        </w:rPr>
      </w:pPr>
      <w:bookmarkStart w:id="30" w:name="_Toc24628571"/>
    </w:p>
    <w:p w14:paraId="76E0DE93" w14:textId="333B504F" w:rsidR="00621FD9" w:rsidRPr="005924CB" w:rsidRDefault="00621FD9" w:rsidP="0064785C">
      <w:pPr>
        <w:ind w:firstLine="0"/>
        <w:rPr>
          <w:rFonts w:cs="Times New Roman"/>
          <w:szCs w:val="24"/>
        </w:rPr>
      </w:pPr>
      <w:r w:rsidRPr="005924CB">
        <w:rPr>
          <w:rFonts w:cs="Times New Roman"/>
          <w:szCs w:val="24"/>
        </w:rPr>
        <w:lastRenderedPageBreak/>
        <w:t xml:space="preserve">Rozsah úprav na jednotlivých železničních přejezdech </w:t>
      </w:r>
      <w:r w:rsidR="00656B31" w:rsidRPr="005924CB">
        <w:rPr>
          <w:rFonts w:cs="Times New Roman"/>
          <w:szCs w:val="24"/>
        </w:rPr>
        <w:t xml:space="preserve">je uveden </w:t>
      </w:r>
      <w:r w:rsidR="00306833" w:rsidRPr="005924CB">
        <w:rPr>
          <w:rFonts w:cs="Times New Roman"/>
          <w:szCs w:val="24"/>
        </w:rPr>
        <w:t>v ZTP, ve výkazu výměr položkového rozpočtu a dalších dílech zadávací dokumentace na akci „</w:t>
      </w:r>
      <w:r w:rsidR="005924CB" w:rsidRPr="005924CB">
        <w:rPr>
          <w:rFonts w:cs="Times New Roman"/>
          <w:szCs w:val="24"/>
        </w:rPr>
        <w:t xml:space="preserve">Cyklická obnova trati v úseku </w:t>
      </w:r>
      <w:proofErr w:type="gramStart"/>
      <w:r w:rsidR="005924CB" w:rsidRPr="005924CB">
        <w:rPr>
          <w:rFonts w:cs="Times New Roman"/>
          <w:szCs w:val="24"/>
        </w:rPr>
        <w:t>Jílovice - Borovany</w:t>
      </w:r>
      <w:proofErr w:type="gramEnd"/>
      <w:r w:rsidR="00306833" w:rsidRPr="005924CB">
        <w:rPr>
          <w:rFonts w:cs="Times New Roman"/>
          <w:szCs w:val="24"/>
        </w:rPr>
        <w:t>“.</w:t>
      </w:r>
      <w:r w:rsidR="00AF246E" w:rsidRPr="005924CB">
        <w:rPr>
          <w:rFonts w:cs="Times New Roman"/>
          <w:szCs w:val="24"/>
        </w:rPr>
        <w:t xml:space="preserve"> </w:t>
      </w:r>
    </w:p>
    <w:p w14:paraId="0588A9D2" w14:textId="2E40F386" w:rsidR="005D0383" w:rsidRPr="008D7039" w:rsidRDefault="005D0383" w:rsidP="005D0383">
      <w:pPr>
        <w:pStyle w:val="Nadpis2"/>
      </w:pPr>
      <w:bookmarkStart w:id="31" w:name="_Toc189829917"/>
      <w:r w:rsidRPr="008D7039">
        <w:t>Propustky</w:t>
      </w:r>
      <w:bookmarkEnd w:id="31"/>
    </w:p>
    <w:p w14:paraId="66E79DF3" w14:textId="78E3DBA5" w:rsidR="005D0383" w:rsidRPr="008D7039" w:rsidRDefault="005D0383" w:rsidP="005D0383">
      <w:r w:rsidRPr="008D7039">
        <w:t xml:space="preserve">V řešeném úseku se nachází </w:t>
      </w:r>
      <w:r w:rsidR="00D94373" w:rsidRPr="008D7039">
        <w:t>1</w:t>
      </w:r>
      <w:r w:rsidR="001C0A15">
        <w:t>7</w:t>
      </w:r>
      <w:r w:rsidRPr="008D7039">
        <w:t xml:space="preserve"> propustk</w:t>
      </w:r>
      <w:r w:rsidR="00B52270" w:rsidRPr="008D7039">
        <w:t>ů</w:t>
      </w:r>
      <w:r w:rsidRPr="008D7039">
        <w:t xml:space="preserve">. </w:t>
      </w:r>
    </w:p>
    <w:p w14:paraId="206AC57D" w14:textId="1239BE9E" w:rsidR="005D0383" w:rsidRPr="008D7039" w:rsidRDefault="005D0383" w:rsidP="005D0383">
      <w:r w:rsidRPr="008D7039">
        <w:t>Směrové a výškové posuny koleje na propustcích viz následující tabulka:</w:t>
      </w:r>
    </w:p>
    <w:tbl>
      <w:tblPr>
        <w:tblW w:w="792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1264"/>
        <w:gridCol w:w="1280"/>
        <w:gridCol w:w="1280"/>
        <w:gridCol w:w="2220"/>
      </w:tblGrid>
      <w:tr w:rsidR="00D94373" w:rsidRPr="00545F7D" w14:paraId="30B17896" w14:textId="77777777" w:rsidTr="00D94373">
        <w:trPr>
          <w:trHeight w:val="1099"/>
        </w:trPr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10A7" w14:textId="35D33C9F" w:rsidR="00D94373" w:rsidRPr="00ED4D39" w:rsidRDefault="00D94373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Evidenční kilometr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27EA784" w14:textId="249470CC" w:rsidR="00D94373" w:rsidRPr="00ED4D39" w:rsidRDefault="00D94373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Konstrukce propustku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7A11" w14:textId="77777777" w:rsidR="00D94373" w:rsidRPr="00ED4D39" w:rsidRDefault="00D94373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Směrový posun osy koleje</w:t>
            </w:r>
            <w:r w:rsidRPr="00ED4D39">
              <w:rPr>
                <w:rFonts w:eastAsia="Times New Roman" w:cs="Times New Roman"/>
                <w:szCs w:val="24"/>
                <w:lang w:eastAsia="cs-CZ"/>
              </w:rPr>
              <w:br/>
              <w:t>[mm]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A5CE" w14:textId="77777777" w:rsidR="00D94373" w:rsidRPr="00ED4D39" w:rsidRDefault="00D94373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Zdvih nivelety koleje</w:t>
            </w:r>
            <w:r w:rsidRPr="00ED4D39">
              <w:rPr>
                <w:rFonts w:eastAsia="Times New Roman" w:cs="Times New Roman"/>
                <w:szCs w:val="24"/>
                <w:lang w:eastAsia="cs-CZ"/>
              </w:rPr>
              <w:br/>
              <w:t>[mm]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C28D" w14:textId="77777777" w:rsidR="00D94373" w:rsidRPr="00ED4D39" w:rsidRDefault="00D94373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Poznámka</w:t>
            </w:r>
          </w:p>
        </w:tc>
      </w:tr>
      <w:tr w:rsidR="00D94373" w:rsidRPr="00545F7D" w14:paraId="7ECBC74E" w14:textId="77777777" w:rsidTr="00D94373">
        <w:trPr>
          <w:trHeight w:val="425"/>
        </w:trPr>
        <w:tc>
          <w:tcPr>
            <w:tcW w:w="188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BD268" w14:textId="52A6A03E" w:rsidR="00D94373" w:rsidRPr="00ED4D39" w:rsidRDefault="008D7039" w:rsidP="006F56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186,638</w:t>
            </w:r>
          </w:p>
        </w:tc>
        <w:tc>
          <w:tcPr>
            <w:tcW w:w="126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73B74B" w14:textId="53A00128" w:rsidR="00D94373" w:rsidRPr="00ED4D39" w:rsidRDefault="00D94373" w:rsidP="006F56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trubní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DB2E" w14:textId="22924A70" w:rsidR="00D94373" w:rsidRPr="00ED4D39" w:rsidRDefault="00ED4D39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7</w:t>
            </w:r>
            <w:r w:rsidR="00D94373" w:rsidRPr="00ED4D39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3D4B" w14:textId="3280EDFB" w:rsidR="00D94373" w:rsidRPr="00ED4D39" w:rsidRDefault="00D94373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ED4D39" w:rsidRPr="00ED4D39">
              <w:rPr>
                <w:rFonts w:eastAsia="Times New Roman" w:cs="Times New Roman"/>
                <w:szCs w:val="24"/>
                <w:lang w:eastAsia="cs-CZ"/>
              </w:rPr>
              <w:t>3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AA27F6" w14:textId="0F9FEB08" w:rsidR="00D94373" w:rsidRPr="00ED4D39" w:rsidRDefault="00D94373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D4D39" w:rsidRPr="00545F7D" w14:paraId="236B806C" w14:textId="77777777" w:rsidTr="00ED4D39">
        <w:trPr>
          <w:trHeight w:val="412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9D3B" w14:textId="712FB71C" w:rsidR="00ED4D39" w:rsidRPr="008D7039" w:rsidRDefault="00ED4D39" w:rsidP="006F56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D7039">
              <w:rPr>
                <w:rFonts w:eastAsia="Times New Roman" w:cs="Times New Roman"/>
                <w:szCs w:val="24"/>
                <w:lang w:eastAsia="cs-CZ"/>
              </w:rPr>
              <w:t>187,042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34D133" w14:textId="1C30B310" w:rsidR="00ED4D39" w:rsidRPr="00ED4D39" w:rsidRDefault="00ED4D39" w:rsidP="006F56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trubní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7EE3F" w14:textId="44E0CFF7" w:rsidR="00ED4D39" w:rsidRPr="00ED4D39" w:rsidRDefault="00ED4D39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55 vlevo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BD6E7" w14:textId="6FD28ACE" w:rsidR="00ED4D39" w:rsidRPr="00ED4D39" w:rsidRDefault="00ED4D39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+11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A04B09" w14:textId="0508575E" w:rsidR="00ED4D39" w:rsidRPr="00545F7D" w:rsidRDefault="00ED4D39" w:rsidP="000105B9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ED4D39" w:rsidRPr="00545F7D" w14:paraId="03C45A00" w14:textId="77777777" w:rsidTr="00ED4D39">
        <w:trPr>
          <w:trHeight w:val="418"/>
        </w:trPr>
        <w:tc>
          <w:tcPr>
            <w:tcW w:w="18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84A64" w14:textId="77777777" w:rsidR="00ED4D39" w:rsidRPr="008D7039" w:rsidRDefault="00ED4D39" w:rsidP="006F56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AD815" w14:textId="77777777" w:rsidR="00ED4D39" w:rsidRPr="00ED4D39" w:rsidRDefault="00ED4D39" w:rsidP="006F56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0A433" w14:textId="354D0C4F" w:rsidR="00ED4D39" w:rsidRPr="00ED4D39" w:rsidRDefault="00ED4D39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51 vlevo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81B0F" w14:textId="465A0C72" w:rsidR="00ED4D39" w:rsidRPr="00ED4D39" w:rsidRDefault="00ED4D39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+11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02E2D2" w14:textId="77777777" w:rsidR="00ED4D39" w:rsidRPr="00545F7D" w:rsidRDefault="00ED4D39" w:rsidP="000105B9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ED4D39" w:rsidRPr="00545F7D" w14:paraId="745CDB2A" w14:textId="77777777" w:rsidTr="00ED4D39">
        <w:trPr>
          <w:trHeight w:val="425"/>
        </w:trPr>
        <w:tc>
          <w:tcPr>
            <w:tcW w:w="1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59CA1" w14:textId="11EEC622" w:rsidR="00ED4D39" w:rsidRPr="008D7039" w:rsidRDefault="00ED4D39" w:rsidP="005D038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D7039">
              <w:rPr>
                <w:rFonts w:eastAsia="Times New Roman" w:cs="Times New Roman"/>
                <w:szCs w:val="24"/>
                <w:lang w:eastAsia="cs-CZ"/>
              </w:rPr>
              <w:t>187,356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7698FD" w14:textId="454A77E0" w:rsidR="00ED4D39" w:rsidRPr="008D7039" w:rsidRDefault="00ED4D39" w:rsidP="005D038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D7039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C825BF" w14:textId="19EADE58" w:rsidR="00ED4D39" w:rsidRPr="00545F7D" w:rsidRDefault="00ED4D39" w:rsidP="000105B9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Propustek nezaměřen/nenalezen</w:t>
            </w:r>
          </w:p>
        </w:tc>
      </w:tr>
      <w:tr w:rsidR="00D94373" w:rsidRPr="00545F7D" w14:paraId="51EEC79A" w14:textId="77777777" w:rsidTr="00ED4D39">
        <w:trPr>
          <w:trHeight w:val="425"/>
        </w:trPr>
        <w:tc>
          <w:tcPr>
            <w:tcW w:w="1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BEBD" w14:textId="0B470722" w:rsidR="00D94373" w:rsidRPr="00ED4D39" w:rsidRDefault="008D7039" w:rsidP="005D038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187,629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B22278" w14:textId="56A56400" w:rsidR="00D94373" w:rsidRPr="00ED4D39" w:rsidRDefault="008D7039" w:rsidP="005D038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trubní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A2EC6" w14:textId="3FCD1970" w:rsidR="00D94373" w:rsidRPr="00ED4D39" w:rsidRDefault="00ED4D39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16 vlevo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12CB5" w14:textId="373ABF64" w:rsidR="00D94373" w:rsidRPr="00ED4D39" w:rsidRDefault="00D94373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ED4D39" w:rsidRPr="00ED4D39">
              <w:rPr>
                <w:rFonts w:eastAsia="Times New Roman" w:cs="Times New Roman"/>
                <w:szCs w:val="24"/>
                <w:lang w:eastAsia="cs-CZ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AD003B" w14:textId="77777777" w:rsidR="00D94373" w:rsidRPr="00545F7D" w:rsidRDefault="00D94373" w:rsidP="000105B9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D94373" w:rsidRPr="00545F7D" w14:paraId="6DAA9926" w14:textId="77777777" w:rsidTr="00ED4D39">
        <w:trPr>
          <w:trHeight w:val="425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024B4" w14:textId="1F23D106" w:rsidR="00D94373" w:rsidRPr="008D7039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D7039">
              <w:rPr>
                <w:rFonts w:eastAsia="Times New Roman" w:cs="Times New Roman"/>
                <w:szCs w:val="24"/>
                <w:lang w:eastAsia="cs-CZ"/>
              </w:rPr>
              <w:t>188,217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FCC2E4" w14:textId="7D154E46" w:rsidR="00D94373" w:rsidRPr="00ED4D39" w:rsidRDefault="00D94373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B0C3B" w14:textId="63AA0F7A" w:rsidR="00D94373" w:rsidRPr="00ED4D39" w:rsidRDefault="00ED4D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41 vpravo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0E568" w14:textId="19CF7AF1" w:rsidR="00D94373" w:rsidRPr="00ED4D39" w:rsidRDefault="006C144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ED4D39" w:rsidRPr="00ED4D39">
              <w:rPr>
                <w:rFonts w:eastAsia="Times New Roman" w:cs="Times New Roman"/>
                <w:szCs w:val="24"/>
                <w:lang w:eastAsia="cs-CZ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FDCCE7" w14:textId="77777777" w:rsidR="00D94373" w:rsidRPr="00545F7D" w:rsidRDefault="00D94373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D94373" w:rsidRPr="00545F7D" w14:paraId="2354F301" w14:textId="77777777" w:rsidTr="00ED4D39">
        <w:trPr>
          <w:trHeight w:val="425"/>
        </w:trPr>
        <w:tc>
          <w:tcPr>
            <w:tcW w:w="18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41D6" w14:textId="77777777" w:rsidR="00D94373" w:rsidRPr="008D7039" w:rsidRDefault="00D94373" w:rsidP="005D038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9278" w14:textId="77777777" w:rsidR="00D94373" w:rsidRPr="00ED4D39" w:rsidRDefault="00D94373" w:rsidP="005D038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36495" w14:textId="10ECF299" w:rsidR="00D94373" w:rsidRPr="00ED4D39" w:rsidRDefault="00ED4D39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38</w:t>
            </w:r>
            <w:r w:rsidR="006C1449" w:rsidRPr="00ED4D39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66904" w14:textId="1E330F9D" w:rsidR="00D94373" w:rsidRPr="00ED4D39" w:rsidRDefault="006C1449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ED4D39" w:rsidRPr="00ED4D39">
              <w:rPr>
                <w:rFonts w:eastAsia="Times New Roman" w:cs="Times New Roman"/>
                <w:szCs w:val="24"/>
                <w:lang w:eastAsia="cs-CZ"/>
              </w:rPr>
              <w:t>14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F7A3D4" w14:textId="77777777" w:rsidR="00D94373" w:rsidRPr="00545F7D" w:rsidRDefault="00D94373" w:rsidP="000105B9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D94373" w:rsidRPr="00545F7D" w14:paraId="72272D64" w14:textId="77777777" w:rsidTr="00ED4D39">
        <w:trPr>
          <w:trHeight w:val="425"/>
        </w:trPr>
        <w:tc>
          <w:tcPr>
            <w:tcW w:w="1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DD483" w14:textId="314F414C" w:rsidR="00D94373" w:rsidRPr="008D7039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D7039">
              <w:rPr>
                <w:rFonts w:eastAsia="Times New Roman" w:cs="Times New Roman"/>
                <w:szCs w:val="24"/>
                <w:lang w:eastAsia="cs-CZ"/>
              </w:rPr>
              <w:t>188,885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0EA916" w14:textId="7AB25F2E" w:rsidR="00D94373" w:rsidRPr="00ED4D39" w:rsidRDefault="00D94373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DAB65" w14:textId="45E0DD1A" w:rsidR="00D94373" w:rsidRPr="00ED4D39" w:rsidRDefault="00ED4D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34 vlevo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52340" w14:textId="5ACDE09E" w:rsidR="00D94373" w:rsidRPr="00ED4D39" w:rsidRDefault="00D94373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ED4D39" w:rsidRPr="00ED4D39">
              <w:rPr>
                <w:rFonts w:eastAsia="Times New Roman" w:cs="Times New Roman"/>
                <w:szCs w:val="24"/>
                <w:lang w:eastAsia="cs-CZ"/>
              </w:rPr>
              <w:t>18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1614C2" w14:textId="77777777" w:rsidR="00D94373" w:rsidRPr="00545F7D" w:rsidRDefault="00D94373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6C1449" w:rsidRPr="00545F7D" w14:paraId="779BE3C2" w14:textId="77777777" w:rsidTr="00ED4D39">
        <w:trPr>
          <w:trHeight w:val="425"/>
        </w:trPr>
        <w:tc>
          <w:tcPr>
            <w:tcW w:w="1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AC328" w14:textId="40CA9912" w:rsidR="006C1449" w:rsidRPr="008D7039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D7039">
              <w:rPr>
                <w:rFonts w:eastAsia="Times New Roman" w:cs="Times New Roman"/>
                <w:szCs w:val="24"/>
                <w:lang w:eastAsia="cs-CZ"/>
              </w:rPr>
              <w:t>188,939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CDE0AC" w14:textId="30A7B1EC" w:rsidR="006C1449" w:rsidRPr="00ED4D39" w:rsidRDefault="006C144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C6D64" w14:textId="2E2F02ED" w:rsidR="006C1449" w:rsidRPr="00ED4D39" w:rsidRDefault="00ED4D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24</w:t>
            </w:r>
            <w:r w:rsidR="006C1449" w:rsidRPr="00ED4D39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D6FC4" w14:textId="263DA1F6" w:rsidR="006C1449" w:rsidRPr="00ED4D39" w:rsidRDefault="006C144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ED4D39" w:rsidRPr="00ED4D39">
              <w:rPr>
                <w:rFonts w:eastAsia="Times New Roman" w:cs="Times New Roman"/>
                <w:szCs w:val="24"/>
                <w:lang w:eastAsia="cs-CZ"/>
              </w:rPr>
              <w:t>25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E59541" w14:textId="77777777" w:rsidR="006C1449" w:rsidRPr="00545F7D" w:rsidRDefault="006C144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2A5AA5" w:rsidRPr="00545F7D" w14:paraId="56652470" w14:textId="77777777" w:rsidTr="00ED4D39">
        <w:trPr>
          <w:trHeight w:val="425"/>
        </w:trPr>
        <w:tc>
          <w:tcPr>
            <w:tcW w:w="1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3C6B" w14:textId="6DD65139" w:rsidR="002A5AA5" w:rsidRPr="00ED4D39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189,124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08546" w14:textId="3439CBF7" w:rsidR="002A5AA5" w:rsidRPr="00ED4D39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trubní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95A50" w14:textId="257B2B24" w:rsidR="002A5AA5" w:rsidRPr="00ED4D39" w:rsidRDefault="002A5AA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6</w:t>
            </w:r>
            <w:r w:rsidR="00ED4D39" w:rsidRPr="00ED4D39">
              <w:rPr>
                <w:rFonts w:eastAsia="Times New Roman" w:cs="Times New Roman"/>
                <w:szCs w:val="24"/>
                <w:lang w:eastAsia="cs-CZ"/>
              </w:rPr>
              <w:t>8</w:t>
            </w:r>
            <w:r w:rsidRPr="00ED4D39">
              <w:rPr>
                <w:rFonts w:eastAsia="Times New Roman" w:cs="Times New Roman"/>
                <w:szCs w:val="24"/>
                <w:lang w:eastAsia="cs-CZ"/>
              </w:rPr>
              <w:t xml:space="preserve"> vlevo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A74E6" w14:textId="46FBC01A" w:rsidR="002A5AA5" w:rsidRPr="00ED4D39" w:rsidRDefault="002A5AA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ED4D39" w:rsidRPr="00ED4D39">
              <w:rPr>
                <w:rFonts w:eastAsia="Times New Roman" w:cs="Times New Roman"/>
                <w:szCs w:val="24"/>
                <w:lang w:eastAsia="cs-CZ"/>
              </w:rPr>
              <w:t>24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C35A1E" w14:textId="77777777" w:rsidR="002A5AA5" w:rsidRPr="00ED4D39" w:rsidRDefault="002A5AA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2A5AA5" w:rsidRPr="00545F7D" w14:paraId="0C5A4540" w14:textId="77777777" w:rsidTr="00ED4D39">
        <w:trPr>
          <w:trHeight w:val="425"/>
        </w:trPr>
        <w:tc>
          <w:tcPr>
            <w:tcW w:w="1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7FDE" w14:textId="5FF1FB57" w:rsidR="002A5AA5" w:rsidRPr="008D7039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D7039">
              <w:rPr>
                <w:rFonts w:eastAsia="Times New Roman" w:cs="Times New Roman"/>
                <w:szCs w:val="24"/>
                <w:lang w:eastAsia="cs-CZ"/>
              </w:rPr>
              <w:t>189,961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43041" w14:textId="36081AE0" w:rsidR="002A5AA5" w:rsidRPr="00ED4D39" w:rsidRDefault="002A5AA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51E2A" w14:textId="3D376D04" w:rsidR="002A5AA5" w:rsidRPr="00ED4D39" w:rsidRDefault="00ED4D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25</w:t>
            </w:r>
            <w:r w:rsidR="002A5AA5" w:rsidRPr="00ED4D39">
              <w:rPr>
                <w:rFonts w:eastAsia="Times New Roman" w:cs="Times New Roman"/>
                <w:szCs w:val="24"/>
                <w:lang w:eastAsia="cs-CZ"/>
              </w:rPr>
              <w:t xml:space="preserve"> vlevo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31C68" w14:textId="32AB0817" w:rsidR="002A5AA5" w:rsidRPr="00ED4D39" w:rsidRDefault="00ED4D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+10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2591E2" w14:textId="77777777" w:rsidR="002A5AA5" w:rsidRPr="00545F7D" w:rsidRDefault="002A5AA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2A5AA5" w:rsidRPr="00545F7D" w14:paraId="4C00B9D1" w14:textId="77777777" w:rsidTr="00ED4D39">
        <w:trPr>
          <w:trHeight w:val="425"/>
        </w:trPr>
        <w:tc>
          <w:tcPr>
            <w:tcW w:w="188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EBC2" w14:textId="0D0DEC4F" w:rsidR="002A5AA5" w:rsidRPr="008D7039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D7039">
              <w:rPr>
                <w:rFonts w:eastAsia="Times New Roman" w:cs="Times New Roman"/>
                <w:szCs w:val="24"/>
                <w:lang w:eastAsia="cs-CZ"/>
              </w:rPr>
              <w:t>190,966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F4372" w14:textId="3C7C8447" w:rsidR="002A5AA5" w:rsidRPr="00ED4D39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klenbová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F0DF3" w14:textId="5D2EF9BA" w:rsidR="002A5AA5" w:rsidRPr="00ED4D39" w:rsidRDefault="00ED4D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2A5AA5" w:rsidRPr="00ED4D39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716E5" w14:textId="25BD852B" w:rsidR="002A5AA5" w:rsidRPr="00ED4D39" w:rsidRDefault="002A5AA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+1</w:t>
            </w:r>
            <w:r w:rsidR="00ED4D39" w:rsidRPr="00ED4D39">
              <w:rPr>
                <w:rFonts w:eastAsia="Times New Roman" w:cs="Times New Roman"/>
                <w:szCs w:val="24"/>
                <w:lang w:eastAsia="cs-CZ"/>
              </w:rPr>
              <w:t>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160D15" w14:textId="77777777" w:rsidR="002A5AA5" w:rsidRPr="00ED4D39" w:rsidRDefault="002A5AA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D94373" w:rsidRPr="00545F7D" w14:paraId="3A88455D" w14:textId="77777777" w:rsidTr="00065492">
        <w:trPr>
          <w:trHeight w:val="425"/>
        </w:trPr>
        <w:tc>
          <w:tcPr>
            <w:tcW w:w="1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F746" w14:textId="22BCA521" w:rsidR="00D94373" w:rsidRPr="008D7039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D7039">
              <w:rPr>
                <w:rFonts w:eastAsia="Times New Roman" w:cs="Times New Roman"/>
                <w:szCs w:val="24"/>
                <w:lang w:eastAsia="cs-CZ"/>
              </w:rPr>
              <w:t>191,039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09E1" w14:textId="0E77BD83" w:rsidR="00D94373" w:rsidRPr="00ED4D39" w:rsidRDefault="00D94373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4824C" w14:textId="7B533DE9" w:rsidR="00D94373" w:rsidRPr="00ED4D39" w:rsidRDefault="00ED4D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50</w:t>
            </w:r>
            <w:r w:rsidR="00065492" w:rsidRPr="00ED4D39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7683E" w14:textId="55448D38" w:rsidR="00D94373" w:rsidRPr="00ED4D39" w:rsidRDefault="00ED4D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D4D39">
              <w:rPr>
                <w:rFonts w:eastAsia="Times New Roman" w:cs="Times New Roman"/>
                <w:szCs w:val="24"/>
                <w:lang w:eastAsia="cs-CZ"/>
              </w:rPr>
              <w:t>+79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A6C2B5" w14:textId="77777777" w:rsidR="00D94373" w:rsidRPr="00ED4D39" w:rsidRDefault="00D94373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490881" w:rsidRPr="00545F7D" w14:paraId="414EFE72" w14:textId="77777777" w:rsidTr="00065492">
        <w:trPr>
          <w:trHeight w:val="425"/>
        </w:trPr>
        <w:tc>
          <w:tcPr>
            <w:tcW w:w="1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DE8C7" w14:textId="2185B3EC" w:rsidR="00490881" w:rsidRPr="008D7039" w:rsidRDefault="00490881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>
              <w:rPr>
                <w:rFonts w:eastAsia="Times New Roman" w:cs="Times New Roman"/>
                <w:szCs w:val="24"/>
                <w:lang w:eastAsia="cs-CZ"/>
              </w:rPr>
              <w:t>191,457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E4B2" w14:textId="3A3BC01B" w:rsidR="00490881" w:rsidRPr="001C0A15" w:rsidRDefault="00490881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trub</w:t>
            </w:r>
            <w:r w:rsidR="001C0A15" w:rsidRPr="001C0A15">
              <w:rPr>
                <w:rFonts w:eastAsia="Times New Roman" w:cs="Times New Roman"/>
                <w:szCs w:val="24"/>
                <w:lang w:eastAsia="cs-CZ"/>
              </w:rPr>
              <w:t>ní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D68AA" w14:textId="341633D6" w:rsidR="00490881" w:rsidRPr="001C0A15" w:rsidRDefault="001C0A1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28 vlevo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52019" w14:textId="2BB03248" w:rsidR="00490881" w:rsidRPr="001C0A15" w:rsidRDefault="001C0A1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+27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DD067F" w14:textId="77777777" w:rsidR="00490881" w:rsidRPr="00545F7D" w:rsidRDefault="00490881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8D7039" w:rsidRPr="00545F7D" w14:paraId="2146B42F" w14:textId="77777777" w:rsidTr="00065492">
        <w:trPr>
          <w:trHeight w:val="425"/>
        </w:trPr>
        <w:tc>
          <w:tcPr>
            <w:tcW w:w="1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9D3F0" w14:textId="6A4142BB" w:rsidR="008D7039" w:rsidRPr="008D7039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D7039">
              <w:rPr>
                <w:rFonts w:eastAsia="Times New Roman" w:cs="Times New Roman"/>
                <w:szCs w:val="24"/>
                <w:lang w:eastAsia="cs-CZ"/>
              </w:rPr>
              <w:t>191,532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8DE8" w14:textId="5B3D9AE7" w:rsidR="008D7039" w:rsidRPr="001C0A15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trubní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4DBEA" w14:textId="6880394C" w:rsidR="008D7039" w:rsidRPr="001C0A15" w:rsidRDefault="001C0A1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12 vpravo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589A8" w14:textId="19657D23" w:rsidR="008D7039" w:rsidRPr="001C0A15" w:rsidRDefault="001C0A1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+14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BED037" w14:textId="77777777" w:rsidR="008D7039" w:rsidRPr="00545F7D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8D7039" w:rsidRPr="00545F7D" w14:paraId="6E75437E" w14:textId="77777777" w:rsidTr="00065492">
        <w:trPr>
          <w:trHeight w:val="425"/>
        </w:trPr>
        <w:tc>
          <w:tcPr>
            <w:tcW w:w="1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3D68" w14:textId="1A634FAA" w:rsidR="008D7039" w:rsidRPr="001C0A15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191,584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9A44" w14:textId="102067E4" w:rsidR="008D7039" w:rsidRPr="001C0A15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trubní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61A96" w14:textId="1DECA4A4" w:rsidR="008D7039" w:rsidRPr="001C0A15" w:rsidRDefault="001C0A1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8 vlevo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6DE4F" w14:textId="2E4D4046" w:rsidR="008D7039" w:rsidRPr="001C0A15" w:rsidRDefault="001C0A1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+22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BB533E" w14:textId="77777777" w:rsidR="008D7039" w:rsidRPr="00545F7D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8D7039" w:rsidRPr="00545F7D" w14:paraId="5E96D852" w14:textId="77777777" w:rsidTr="001C0A15">
        <w:trPr>
          <w:trHeight w:val="425"/>
        </w:trPr>
        <w:tc>
          <w:tcPr>
            <w:tcW w:w="1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1FB7B" w14:textId="569D7D17" w:rsidR="008D7039" w:rsidRPr="008D7039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D7039">
              <w:rPr>
                <w:rFonts w:eastAsia="Times New Roman" w:cs="Times New Roman"/>
                <w:szCs w:val="24"/>
                <w:lang w:eastAsia="cs-CZ"/>
              </w:rPr>
              <w:t>192,435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6517" w14:textId="33CE01CA" w:rsidR="008D7039" w:rsidRPr="001C0A15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8012A" w14:textId="2688580B" w:rsidR="008D7039" w:rsidRPr="001C0A15" w:rsidRDefault="001C0A1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1 vpravo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191FB" w14:textId="450BB4A1" w:rsidR="008D7039" w:rsidRPr="001C0A15" w:rsidRDefault="001C0A1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+49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1A2F56" w14:textId="77777777" w:rsidR="008D7039" w:rsidRPr="00545F7D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1C0A15" w:rsidRPr="00545F7D" w14:paraId="3C51A22E" w14:textId="77777777" w:rsidTr="00D06FBC">
        <w:trPr>
          <w:trHeight w:val="425"/>
        </w:trPr>
        <w:tc>
          <w:tcPr>
            <w:tcW w:w="1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334E3" w14:textId="3FDF7BEB" w:rsidR="001C0A15" w:rsidRPr="008D7039" w:rsidRDefault="001C0A1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D7039">
              <w:rPr>
                <w:rFonts w:eastAsia="Times New Roman" w:cs="Times New Roman"/>
                <w:szCs w:val="24"/>
                <w:lang w:eastAsia="cs-CZ"/>
              </w:rPr>
              <w:t>192,498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C0BB" w14:textId="322B1BF7" w:rsidR="001C0A15" w:rsidRPr="001C0A15" w:rsidRDefault="001C0A1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5EA7A2" w14:textId="5DB75FB6" w:rsidR="001C0A15" w:rsidRPr="001C0A15" w:rsidRDefault="001C0A1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Propustek nezaměřen/nenalezen</w:t>
            </w:r>
          </w:p>
        </w:tc>
      </w:tr>
      <w:tr w:rsidR="008D7039" w:rsidRPr="00545F7D" w14:paraId="4F005A96" w14:textId="77777777" w:rsidTr="001C0A15">
        <w:trPr>
          <w:trHeight w:val="425"/>
        </w:trPr>
        <w:tc>
          <w:tcPr>
            <w:tcW w:w="1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98DC" w14:textId="604B84E9" w:rsidR="008D7039" w:rsidRPr="008D7039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D7039">
              <w:rPr>
                <w:rFonts w:eastAsia="Times New Roman" w:cs="Times New Roman"/>
                <w:szCs w:val="24"/>
                <w:lang w:eastAsia="cs-CZ"/>
              </w:rPr>
              <w:t>192,672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04AA" w14:textId="0413AA76" w:rsidR="008D7039" w:rsidRPr="001C0A15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6D84F" w14:textId="067E22F3" w:rsidR="008D7039" w:rsidRPr="001C0A15" w:rsidRDefault="001C0A1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4 vlevo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50D91" w14:textId="07643EEB" w:rsidR="008D7039" w:rsidRPr="001C0A15" w:rsidRDefault="001C0A15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+52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26365D" w14:textId="77777777" w:rsidR="008D7039" w:rsidRPr="00545F7D" w:rsidRDefault="008D7039" w:rsidP="002D44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</w:tbl>
    <w:p w14:paraId="74C8B9DC" w14:textId="307AD3B0" w:rsidR="00204BE3" w:rsidRPr="00545F7D" w:rsidRDefault="00204BE3">
      <w:pPr>
        <w:rPr>
          <w:rFonts w:cs="Times New Roman"/>
          <w:szCs w:val="24"/>
          <w:highlight w:val="yellow"/>
        </w:rPr>
      </w:pPr>
    </w:p>
    <w:p w14:paraId="29B50FB3" w14:textId="3D752F96" w:rsidR="00E044A1" w:rsidRPr="001C0A15" w:rsidRDefault="00B52270" w:rsidP="00B52270">
      <w:pPr>
        <w:ind w:firstLine="0"/>
        <w:rPr>
          <w:rFonts w:cs="Times New Roman"/>
          <w:szCs w:val="24"/>
        </w:rPr>
      </w:pPr>
      <w:r w:rsidRPr="001C0A15">
        <w:rPr>
          <w:rFonts w:cs="Times New Roman"/>
          <w:szCs w:val="24"/>
        </w:rPr>
        <w:t xml:space="preserve">Rozsah úprav na jednotlivých propustcích </w:t>
      </w:r>
      <w:r w:rsidR="00656B31" w:rsidRPr="001C0A15">
        <w:rPr>
          <w:rFonts w:cs="Times New Roman"/>
          <w:szCs w:val="24"/>
        </w:rPr>
        <w:t>je uveden v</w:t>
      </w:r>
      <w:r w:rsidR="00306833" w:rsidRPr="001C0A15">
        <w:rPr>
          <w:rFonts w:cs="Times New Roman"/>
          <w:szCs w:val="24"/>
        </w:rPr>
        <w:t> ZTP, ve výkazu výměr položkového rozpočtu a dalších dílech zadávací dokumentace na akci „</w:t>
      </w:r>
      <w:r w:rsidR="001C0A15" w:rsidRPr="001C0A15">
        <w:rPr>
          <w:rFonts w:cs="Times New Roman"/>
          <w:szCs w:val="24"/>
        </w:rPr>
        <w:t xml:space="preserve">Cyklická obnova trati v úseku </w:t>
      </w:r>
      <w:proofErr w:type="gramStart"/>
      <w:r w:rsidR="001C0A15" w:rsidRPr="001C0A15">
        <w:rPr>
          <w:rFonts w:cs="Times New Roman"/>
          <w:szCs w:val="24"/>
        </w:rPr>
        <w:t>Jílovice - Borovany</w:t>
      </w:r>
      <w:proofErr w:type="gramEnd"/>
      <w:r w:rsidR="00306833" w:rsidRPr="001C0A15">
        <w:rPr>
          <w:rFonts w:cs="Times New Roman"/>
          <w:szCs w:val="24"/>
        </w:rPr>
        <w:t>“.</w:t>
      </w:r>
    </w:p>
    <w:p w14:paraId="4F426899" w14:textId="6A8C76C3" w:rsidR="00490A2A" w:rsidRPr="001C0A15" w:rsidRDefault="00490A2A" w:rsidP="00490A2A">
      <w:pPr>
        <w:pStyle w:val="Nadpis2"/>
      </w:pPr>
      <w:bookmarkStart w:id="32" w:name="_Toc189829918"/>
      <w:r w:rsidRPr="001C0A15">
        <w:lastRenderedPageBreak/>
        <w:t>Mosty</w:t>
      </w:r>
      <w:bookmarkEnd w:id="32"/>
    </w:p>
    <w:p w14:paraId="41B38708" w14:textId="15F5902E" w:rsidR="00490A2A" w:rsidRPr="001C0A15" w:rsidRDefault="00490A2A" w:rsidP="00490A2A">
      <w:r w:rsidRPr="001C0A15">
        <w:t xml:space="preserve">V řešeném úseku se nachází </w:t>
      </w:r>
      <w:r w:rsidR="001C0A15" w:rsidRPr="001C0A15">
        <w:t>1</w:t>
      </w:r>
      <w:r w:rsidRPr="001C0A15">
        <w:t xml:space="preserve"> most.</w:t>
      </w:r>
    </w:p>
    <w:p w14:paraId="1F500265" w14:textId="2C015211" w:rsidR="00490A2A" w:rsidRPr="001C0A15" w:rsidRDefault="00490A2A" w:rsidP="00490A2A">
      <w:r w:rsidRPr="001C0A15">
        <w:t>Směrové a výškové posuny koleje na mostech viz následující tabulka:</w:t>
      </w:r>
    </w:p>
    <w:tbl>
      <w:tblPr>
        <w:tblW w:w="792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1264"/>
        <w:gridCol w:w="1280"/>
        <w:gridCol w:w="1280"/>
        <w:gridCol w:w="2220"/>
      </w:tblGrid>
      <w:tr w:rsidR="00E318A9" w:rsidRPr="001C0A15" w14:paraId="08E28DFE" w14:textId="77777777" w:rsidTr="00E318A9">
        <w:trPr>
          <w:trHeight w:val="1099"/>
        </w:trPr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90EA" w14:textId="77777777" w:rsidR="00E318A9" w:rsidRPr="001C0A15" w:rsidRDefault="00E318A9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Evidenční kilometr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B5C5200" w14:textId="167F7F98" w:rsidR="00E318A9" w:rsidRPr="001C0A15" w:rsidRDefault="00E318A9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Konstrukce mostu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C678" w14:textId="77777777" w:rsidR="00E318A9" w:rsidRPr="001C0A15" w:rsidRDefault="00E318A9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Směrový posun osy koleje</w:t>
            </w:r>
            <w:r w:rsidRPr="001C0A15">
              <w:rPr>
                <w:rFonts w:eastAsia="Times New Roman" w:cs="Times New Roman"/>
                <w:szCs w:val="24"/>
                <w:lang w:eastAsia="cs-CZ"/>
              </w:rPr>
              <w:br/>
              <w:t>[mm]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B87F" w14:textId="77777777" w:rsidR="00E318A9" w:rsidRPr="001C0A15" w:rsidRDefault="00E318A9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Zdvih nivelety koleje</w:t>
            </w:r>
            <w:r w:rsidRPr="001C0A15">
              <w:rPr>
                <w:rFonts w:eastAsia="Times New Roman" w:cs="Times New Roman"/>
                <w:szCs w:val="24"/>
                <w:lang w:eastAsia="cs-CZ"/>
              </w:rPr>
              <w:br/>
              <w:t>[mm]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9DE0" w14:textId="77777777" w:rsidR="00E318A9" w:rsidRPr="001C0A15" w:rsidRDefault="00E318A9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Poznámka</w:t>
            </w:r>
          </w:p>
        </w:tc>
      </w:tr>
      <w:tr w:rsidR="00E318A9" w:rsidRPr="001C0A15" w14:paraId="47DE3409" w14:textId="77777777" w:rsidTr="00E318A9">
        <w:trPr>
          <w:trHeight w:val="300"/>
        </w:trPr>
        <w:tc>
          <w:tcPr>
            <w:tcW w:w="188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0729" w14:textId="35C6001E" w:rsidR="00E318A9" w:rsidRPr="001C0A15" w:rsidRDefault="001C0A15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192,202</w:t>
            </w: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15B171" w14:textId="3778F474" w:rsidR="00E318A9" w:rsidRPr="001C0A15" w:rsidRDefault="001C0A15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klenbová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977B" w14:textId="56A42205" w:rsidR="00E318A9" w:rsidRPr="001C0A15" w:rsidRDefault="001C0A15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5</w:t>
            </w:r>
            <w:r w:rsidR="00E318A9" w:rsidRPr="001C0A15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2181" w14:textId="5A1B1702" w:rsidR="00E318A9" w:rsidRPr="001C0A15" w:rsidRDefault="00E318A9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1C0A15" w:rsidRPr="001C0A15">
              <w:rPr>
                <w:rFonts w:eastAsia="Times New Roman" w:cs="Times New Roman"/>
                <w:szCs w:val="24"/>
                <w:lang w:eastAsia="cs-CZ"/>
              </w:rPr>
              <w:t>6</w:t>
            </w:r>
          </w:p>
        </w:tc>
        <w:tc>
          <w:tcPr>
            <w:tcW w:w="222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500D9" w14:textId="77777777" w:rsidR="00E318A9" w:rsidRPr="001C0A15" w:rsidRDefault="00E318A9" w:rsidP="002E29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 </w:t>
            </w:r>
          </w:p>
        </w:tc>
      </w:tr>
      <w:tr w:rsidR="00E318A9" w:rsidRPr="001C0A15" w14:paraId="66E0424B" w14:textId="77777777" w:rsidTr="00E318A9">
        <w:trPr>
          <w:trHeight w:val="300"/>
        </w:trPr>
        <w:tc>
          <w:tcPr>
            <w:tcW w:w="18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ED472" w14:textId="77777777" w:rsidR="00E318A9" w:rsidRPr="001C0A15" w:rsidRDefault="00E318A9" w:rsidP="00490A2A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FAD3" w14:textId="77777777" w:rsidR="00E318A9" w:rsidRPr="001C0A15" w:rsidRDefault="00E318A9" w:rsidP="00490A2A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B293A" w14:textId="08298A29" w:rsidR="00E318A9" w:rsidRPr="001C0A15" w:rsidRDefault="001C0A15" w:rsidP="00490A2A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6</w:t>
            </w:r>
            <w:r w:rsidR="00E318A9" w:rsidRPr="001C0A15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94EDD" w14:textId="4A93EBEF" w:rsidR="00E318A9" w:rsidRPr="001C0A15" w:rsidRDefault="00E318A9" w:rsidP="00490A2A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1C0A15" w:rsidRPr="001C0A15">
              <w:rPr>
                <w:rFonts w:eastAsia="Times New Roman" w:cs="Times New Roman"/>
                <w:szCs w:val="24"/>
                <w:lang w:eastAsia="cs-CZ"/>
              </w:rPr>
              <w:t>7</w:t>
            </w:r>
          </w:p>
        </w:tc>
        <w:tc>
          <w:tcPr>
            <w:tcW w:w="222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E373DA" w14:textId="77777777" w:rsidR="00E318A9" w:rsidRPr="001C0A15" w:rsidRDefault="00E318A9" w:rsidP="00490A2A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318A9" w:rsidRPr="001C0A15" w14:paraId="0C1EB614" w14:textId="77777777" w:rsidTr="00E318A9">
        <w:trPr>
          <w:trHeight w:val="300"/>
        </w:trPr>
        <w:tc>
          <w:tcPr>
            <w:tcW w:w="18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FA233" w14:textId="77777777" w:rsidR="00E318A9" w:rsidRPr="001C0A15" w:rsidRDefault="00E318A9" w:rsidP="00490A2A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2F61" w14:textId="77777777" w:rsidR="00E318A9" w:rsidRPr="001C0A15" w:rsidRDefault="00E318A9" w:rsidP="00490A2A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3127C" w14:textId="7FEACC17" w:rsidR="00E318A9" w:rsidRPr="001C0A15" w:rsidRDefault="001C0A15" w:rsidP="00490A2A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6</w:t>
            </w:r>
            <w:r w:rsidR="00E318A9" w:rsidRPr="001C0A15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90687" w14:textId="4D7BC760" w:rsidR="00E318A9" w:rsidRPr="001C0A15" w:rsidRDefault="00E318A9" w:rsidP="00490A2A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C0A15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1C0A15" w:rsidRPr="001C0A15">
              <w:rPr>
                <w:rFonts w:eastAsia="Times New Roman" w:cs="Times New Roman"/>
                <w:szCs w:val="24"/>
                <w:lang w:eastAsia="cs-CZ"/>
              </w:rPr>
              <w:t>8</w:t>
            </w:r>
          </w:p>
        </w:tc>
        <w:tc>
          <w:tcPr>
            <w:tcW w:w="222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9C16AC" w14:textId="77777777" w:rsidR="00E318A9" w:rsidRPr="001C0A15" w:rsidRDefault="00E318A9" w:rsidP="00490A2A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</w:tbl>
    <w:p w14:paraId="6DCC3ABE" w14:textId="46294503" w:rsidR="00D71D48" w:rsidRPr="001C0A15" w:rsidRDefault="00D71D48">
      <w:pPr>
        <w:spacing w:line="276" w:lineRule="auto"/>
        <w:ind w:firstLine="0"/>
        <w:jc w:val="left"/>
        <w:rPr>
          <w:rFonts w:cs="Times New Roman"/>
          <w:szCs w:val="24"/>
        </w:rPr>
      </w:pPr>
    </w:p>
    <w:p w14:paraId="1D77916C" w14:textId="53CABFAC" w:rsidR="002D0184" w:rsidRPr="001C0A15" w:rsidRDefault="002D0184" w:rsidP="002D0184">
      <w:pPr>
        <w:ind w:firstLine="0"/>
        <w:rPr>
          <w:rFonts w:cs="Times New Roman"/>
          <w:szCs w:val="24"/>
        </w:rPr>
      </w:pPr>
      <w:r w:rsidRPr="001C0A15">
        <w:rPr>
          <w:rFonts w:cs="Times New Roman"/>
          <w:szCs w:val="24"/>
        </w:rPr>
        <w:t xml:space="preserve">Rozsah úprav na jednotlivých </w:t>
      </w:r>
      <w:r w:rsidR="00633FF5" w:rsidRPr="001C0A15">
        <w:rPr>
          <w:rFonts w:cs="Times New Roman"/>
          <w:szCs w:val="24"/>
        </w:rPr>
        <w:t>mostech</w:t>
      </w:r>
      <w:r w:rsidRPr="001C0A15">
        <w:rPr>
          <w:rFonts w:cs="Times New Roman"/>
          <w:szCs w:val="24"/>
        </w:rPr>
        <w:t xml:space="preserve"> </w:t>
      </w:r>
      <w:r w:rsidR="00656B31" w:rsidRPr="001C0A15">
        <w:rPr>
          <w:rFonts w:cs="Times New Roman"/>
          <w:szCs w:val="24"/>
        </w:rPr>
        <w:t xml:space="preserve">je uveden v ZTP, ve výkazu výměr položkového rozpočtu a dalších dílech zadávací dokumentace na akci </w:t>
      </w:r>
      <w:r w:rsidR="001C0A15" w:rsidRPr="001C0A15">
        <w:rPr>
          <w:rFonts w:cs="Times New Roman"/>
          <w:szCs w:val="24"/>
        </w:rPr>
        <w:t xml:space="preserve">„Cyklická obnova trati v úseku </w:t>
      </w:r>
      <w:r w:rsidR="007463BD" w:rsidRPr="001C0A15">
        <w:rPr>
          <w:rFonts w:cs="Times New Roman"/>
          <w:szCs w:val="24"/>
        </w:rPr>
        <w:t>Jílovice – Borovany</w:t>
      </w:r>
      <w:r w:rsidR="001C0A15" w:rsidRPr="001C0A15">
        <w:rPr>
          <w:rFonts w:cs="Times New Roman"/>
          <w:szCs w:val="24"/>
        </w:rPr>
        <w:t>“.</w:t>
      </w:r>
    </w:p>
    <w:p w14:paraId="74BAB71F" w14:textId="77777777" w:rsidR="00C02F72" w:rsidRPr="006B7289" w:rsidRDefault="00C02F72" w:rsidP="00C02F72">
      <w:pPr>
        <w:pStyle w:val="Nadpis2"/>
      </w:pPr>
      <w:bookmarkStart w:id="33" w:name="_Toc189829919"/>
      <w:r w:rsidRPr="006B7289">
        <w:t>Nástupiště</w:t>
      </w:r>
      <w:bookmarkEnd w:id="33"/>
    </w:p>
    <w:p w14:paraId="7B1D7050" w14:textId="241115E4" w:rsidR="00703283" w:rsidRPr="006B7289" w:rsidRDefault="00EB23BD" w:rsidP="00703283">
      <w:r w:rsidRPr="006B7289">
        <w:t xml:space="preserve">V řešeném úseku se nachází </w:t>
      </w:r>
      <w:r w:rsidR="00F13E95" w:rsidRPr="006B7289">
        <w:t>zastávk</w:t>
      </w:r>
      <w:r w:rsidR="008A47DE" w:rsidRPr="006B7289">
        <w:t>a</w:t>
      </w:r>
      <w:r w:rsidR="00F13E95" w:rsidRPr="006B7289">
        <w:t xml:space="preserve"> </w:t>
      </w:r>
      <w:r w:rsidR="001C0A15" w:rsidRPr="006B7289">
        <w:t>Hluboká u Borovan</w:t>
      </w:r>
      <w:r w:rsidR="001C0E5A" w:rsidRPr="006B7289">
        <w:t>.</w:t>
      </w:r>
      <w:r w:rsidRPr="006B7289">
        <w:t xml:space="preserve"> </w:t>
      </w:r>
      <w:r w:rsidR="008A47DE" w:rsidRPr="006B7289">
        <w:t>Do nástupi</w:t>
      </w:r>
      <w:r w:rsidR="006B7289" w:rsidRPr="006B7289">
        <w:t>ště</w:t>
      </w:r>
      <w:r w:rsidR="008A47DE" w:rsidRPr="006B7289">
        <w:t xml:space="preserve"> nebude stavebně zasahováno. </w:t>
      </w:r>
      <w:r w:rsidR="006B7289" w:rsidRPr="006B7289">
        <w:t>Součástí této technické zprávy je posouzení nástupiště.</w:t>
      </w:r>
    </w:p>
    <w:p w14:paraId="28E3B674" w14:textId="5055556B" w:rsidR="00F02050" w:rsidRPr="006B7289" w:rsidRDefault="00F02050" w:rsidP="00D345C2">
      <w:pPr>
        <w:pStyle w:val="Nadpis1"/>
      </w:pPr>
      <w:bookmarkStart w:id="34" w:name="_Toc189829920"/>
      <w:r w:rsidRPr="006B7289">
        <w:t>Závěr</w:t>
      </w:r>
      <w:bookmarkEnd w:id="30"/>
      <w:bookmarkEnd w:id="34"/>
    </w:p>
    <w:p w14:paraId="42DB59D4" w14:textId="2550B243" w:rsidR="001F27F5" w:rsidRPr="006B7289" w:rsidRDefault="001A771D" w:rsidP="00773C19">
      <w:r w:rsidRPr="006B7289">
        <w:t xml:space="preserve">Tato dokumentace řeší </w:t>
      </w:r>
      <w:r w:rsidR="00773C19" w:rsidRPr="006B7289">
        <w:t>geometrické parametry kolej</w:t>
      </w:r>
      <w:r w:rsidR="001F4542" w:rsidRPr="006B7289">
        <w:t>í</w:t>
      </w:r>
      <w:r w:rsidR="00296BBB" w:rsidRPr="006B7289">
        <w:t xml:space="preserve"> pro stavbu „</w:t>
      </w:r>
      <w:r w:rsidR="006B7289" w:rsidRPr="006B7289">
        <w:t>Cyklická obnova trati v úseku Jílovice – Borovany</w:t>
      </w:r>
      <w:r w:rsidR="00296BBB" w:rsidRPr="006B7289">
        <w:t>“.</w:t>
      </w:r>
      <w:r w:rsidR="001F27F5" w:rsidRPr="006B7289">
        <w:t xml:space="preserve"> Dokumentace byla projednána a odsouhlasena Správou tra</w:t>
      </w:r>
      <w:r w:rsidR="001952FE" w:rsidRPr="006B7289">
        <w:t xml:space="preserve">tí </w:t>
      </w:r>
      <w:r w:rsidR="006B7289" w:rsidRPr="006B7289">
        <w:t>České Budějovice</w:t>
      </w:r>
    </w:p>
    <w:p w14:paraId="7412041C" w14:textId="25C6695E" w:rsidR="00DA5F6E" w:rsidRPr="006B7289" w:rsidRDefault="001F27F5" w:rsidP="00DA5F6E">
      <w:r w:rsidRPr="006B7289">
        <w:t>Další rozpracování projekt</w:t>
      </w:r>
      <w:r w:rsidR="001952FE" w:rsidRPr="006B7289">
        <w:t xml:space="preserve">u je v kompetenci Správy tratí </w:t>
      </w:r>
      <w:r w:rsidR="006B7289" w:rsidRPr="006B7289">
        <w:t>České Budějovice</w:t>
      </w:r>
      <w:r w:rsidRPr="006B7289">
        <w:t xml:space="preserve">. </w:t>
      </w:r>
      <w:r w:rsidR="00656B31" w:rsidRPr="006B7289">
        <w:t xml:space="preserve">Konstrukční </w:t>
      </w:r>
      <w:r w:rsidRPr="006B7289">
        <w:t xml:space="preserve">uspořádání železničního svršku, zřízení bezstykové koleje, </w:t>
      </w:r>
      <w:r w:rsidR="00656B31" w:rsidRPr="006B7289">
        <w:t>řešení</w:t>
      </w:r>
      <w:r w:rsidRPr="006B7289">
        <w:t xml:space="preserve"> žele</w:t>
      </w:r>
      <w:r w:rsidR="008A4280" w:rsidRPr="006B7289">
        <w:t>zničního spodku</w:t>
      </w:r>
      <w:r w:rsidR="00211505" w:rsidRPr="006B7289">
        <w:t>,</w:t>
      </w:r>
      <w:r w:rsidRPr="006B7289">
        <w:t xml:space="preserve"> </w:t>
      </w:r>
      <w:r w:rsidR="00656B31" w:rsidRPr="006B7289">
        <w:t xml:space="preserve">izolace </w:t>
      </w:r>
      <w:r w:rsidRPr="006B7289">
        <w:t xml:space="preserve">kolejí, </w:t>
      </w:r>
      <w:r w:rsidR="00703283" w:rsidRPr="006B7289">
        <w:t xml:space="preserve">způsob opravy přejezdů, propustků a mostů, </w:t>
      </w:r>
      <w:r w:rsidRPr="006B7289">
        <w:t>výkaz výměr, rozpoče</w:t>
      </w:r>
      <w:r w:rsidR="00DA5F6E" w:rsidRPr="006B7289">
        <w:t xml:space="preserve">t stavby a </w:t>
      </w:r>
      <w:r w:rsidR="00656B31" w:rsidRPr="006B7289">
        <w:t xml:space="preserve">organizace </w:t>
      </w:r>
      <w:r w:rsidR="00DA5F6E" w:rsidRPr="006B7289">
        <w:t>výstavby</w:t>
      </w:r>
      <w:r w:rsidR="00656B31" w:rsidRPr="006B7289">
        <w:t xml:space="preserve"> je řešena v dalších dílech zadávací dokumentaci na akci „</w:t>
      </w:r>
      <w:r w:rsidR="006B7289" w:rsidRPr="006B7289">
        <w:t>Cyklická obnova trati v úseku Jílovice – Borovany</w:t>
      </w:r>
      <w:r w:rsidR="00656B31" w:rsidRPr="006B7289">
        <w:t>“</w:t>
      </w:r>
      <w:r w:rsidR="00DA5F6E" w:rsidRPr="006B7289">
        <w:t>.</w:t>
      </w:r>
    </w:p>
    <w:p w14:paraId="7234AE2A" w14:textId="3C7150F7" w:rsidR="007E156D" w:rsidRPr="006B7289" w:rsidRDefault="00D345C2" w:rsidP="00DA5F6E">
      <w:r w:rsidRPr="006B7289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79C08D" wp14:editId="2AF4238F">
                <wp:simplePos x="0" y="0"/>
                <wp:positionH relativeFrom="column">
                  <wp:posOffset>3329305</wp:posOffset>
                </wp:positionH>
                <wp:positionV relativeFrom="paragraph">
                  <wp:posOffset>3810</wp:posOffset>
                </wp:positionV>
                <wp:extent cx="2457450" cy="809625"/>
                <wp:effectExtent l="0" t="0" r="0" b="952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216B5" w14:textId="53D749EA" w:rsidR="00AD01F3" w:rsidRDefault="00AD01F3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Ing. Lenka Kreuzigerová</w:t>
                            </w:r>
                          </w:p>
                          <w:p w14:paraId="3D5DECCE" w14:textId="77777777" w:rsidR="00AD01F3" w:rsidRDefault="00AD01F3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Správa železniční geodézie</w:t>
                            </w:r>
                          </w:p>
                          <w:p w14:paraId="57526683" w14:textId="77777777" w:rsidR="00AD01F3" w:rsidRDefault="00AD01F3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Václavkova 169/1</w:t>
                            </w:r>
                          </w:p>
                          <w:p w14:paraId="0F339AF7" w14:textId="77777777" w:rsidR="00AD01F3" w:rsidRDefault="00AD01F3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160 00 Praha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79C08D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62.15pt;margin-top:.3pt;width:193.5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" fillcolor="white [3201]" stroked="f" strokeweight=".5pt">
                <v:textbox>
                  <w:txbxContent>
                    <w:p w14:paraId="17F216B5" w14:textId="53D749EA" w:rsidR="00AD01F3" w:rsidRDefault="00AD01F3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Ing. Lenka Kreuzigerová</w:t>
                      </w:r>
                    </w:p>
                    <w:p w14:paraId="3D5DECCE" w14:textId="77777777" w:rsidR="00AD01F3" w:rsidRDefault="00AD01F3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Správa železniční geodézie</w:t>
                      </w:r>
                    </w:p>
                    <w:p w14:paraId="57526683" w14:textId="77777777" w:rsidR="00AD01F3" w:rsidRDefault="00AD01F3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Václavkova 169/1</w:t>
                      </w:r>
                    </w:p>
                    <w:p w14:paraId="0F339AF7" w14:textId="77777777" w:rsidR="00AD01F3" w:rsidRDefault="00AD01F3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160 00 Praha 6</w:t>
                      </w:r>
                    </w:p>
                  </w:txbxContent>
                </v:textbox>
              </v:shape>
            </w:pict>
          </mc:Fallback>
        </mc:AlternateContent>
      </w:r>
      <w:r w:rsidR="000E5BD7" w:rsidRPr="006B7289">
        <w:t>Vypracoval</w:t>
      </w:r>
      <w:r w:rsidR="00FE41E3" w:rsidRPr="006B7289">
        <w:t>a</w:t>
      </w:r>
      <w:r w:rsidR="007E156D" w:rsidRPr="006B7289">
        <w:t>:</w:t>
      </w:r>
    </w:p>
    <w:p w14:paraId="0BFF5484" w14:textId="77777777" w:rsidR="002E293B" w:rsidRPr="00545F7D" w:rsidRDefault="002E293B" w:rsidP="002E293B">
      <w:pPr>
        <w:spacing w:line="276" w:lineRule="auto"/>
        <w:ind w:firstLine="0"/>
        <w:jc w:val="center"/>
        <w:rPr>
          <w:highlight w:val="yellow"/>
        </w:rPr>
      </w:pPr>
    </w:p>
    <w:p w14:paraId="5D5A01D3" w14:textId="77777777" w:rsidR="002E293B" w:rsidRPr="00545F7D" w:rsidRDefault="002E293B" w:rsidP="002E293B">
      <w:pPr>
        <w:spacing w:line="276" w:lineRule="auto"/>
        <w:ind w:firstLine="0"/>
        <w:jc w:val="center"/>
        <w:rPr>
          <w:highlight w:val="yellow"/>
        </w:rPr>
      </w:pPr>
    </w:p>
    <w:p w14:paraId="00865FFF" w14:textId="0B8E0D4A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p w14:paraId="22F2AE88" w14:textId="77777777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p w14:paraId="4EBDD428" w14:textId="77777777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p w14:paraId="63CF0072" w14:textId="77777777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p w14:paraId="1A7B19CF" w14:textId="77777777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p w14:paraId="74F21C55" w14:textId="77777777" w:rsidR="006B7289" w:rsidRPr="00087BF6" w:rsidRDefault="006B7289" w:rsidP="006B7289">
      <w:pPr>
        <w:spacing w:line="276" w:lineRule="auto"/>
        <w:ind w:firstLine="0"/>
        <w:jc w:val="center"/>
        <w:rPr>
          <w:highlight w:val="yellow"/>
        </w:rPr>
      </w:pPr>
    </w:p>
    <w:p w14:paraId="0735DDC5" w14:textId="77777777" w:rsidR="006B7289" w:rsidRDefault="006B7289" w:rsidP="006B7289">
      <w:pPr>
        <w:spacing w:line="276" w:lineRule="auto"/>
        <w:ind w:firstLine="0"/>
        <w:jc w:val="center"/>
      </w:pPr>
    </w:p>
    <w:p w14:paraId="53663EF4" w14:textId="77777777" w:rsidR="006B7289" w:rsidRDefault="006B7289" w:rsidP="006B7289">
      <w:pPr>
        <w:spacing w:line="276" w:lineRule="auto"/>
        <w:ind w:firstLine="0"/>
        <w:jc w:val="center"/>
      </w:pPr>
    </w:p>
    <w:p w14:paraId="0B9C07B2" w14:textId="77777777" w:rsidR="006B7289" w:rsidRDefault="006B7289" w:rsidP="006B7289">
      <w:pPr>
        <w:spacing w:line="276" w:lineRule="auto"/>
        <w:ind w:firstLine="0"/>
        <w:jc w:val="center"/>
      </w:pPr>
    </w:p>
    <w:p w14:paraId="57190396" w14:textId="77777777" w:rsidR="006B7289" w:rsidRDefault="006B7289" w:rsidP="006B7289">
      <w:pPr>
        <w:spacing w:line="276" w:lineRule="auto"/>
        <w:ind w:firstLine="0"/>
        <w:jc w:val="center"/>
      </w:pPr>
    </w:p>
    <w:p w14:paraId="4F0A4D7A" w14:textId="77777777" w:rsidR="006B7289" w:rsidRDefault="006B7289" w:rsidP="006B7289">
      <w:pPr>
        <w:spacing w:line="276" w:lineRule="auto"/>
        <w:ind w:firstLine="0"/>
        <w:jc w:val="center"/>
      </w:pPr>
    </w:p>
    <w:p w14:paraId="33632E4A" w14:textId="77777777" w:rsidR="006B7289" w:rsidRDefault="006B7289" w:rsidP="006B7289">
      <w:pPr>
        <w:spacing w:line="276" w:lineRule="auto"/>
        <w:ind w:firstLine="0"/>
        <w:jc w:val="center"/>
      </w:pPr>
    </w:p>
    <w:p w14:paraId="62502FE6" w14:textId="77777777" w:rsidR="006B7289" w:rsidRDefault="006B7289" w:rsidP="006B7289">
      <w:pPr>
        <w:spacing w:line="276" w:lineRule="auto"/>
        <w:ind w:firstLine="0"/>
        <w:jc w:val="center"/>
      </w:pPr>
    </w:p>
    <w:p w14:paraId="769B411E" w14:textId="77777777" w:rsidR="006B7289" w:rsidRDefault="006B7289" w:rsidP="006B7289">
      <w:pPr>
        <w:spacing w:line="276" w:lineRule="auto"/>
        <w:ind w:firstLine="0"/>
        <w:jc w:val="center"/>
      </w:pPr>
    </w:p>
    <w:p w14:paraId="4700A501" w14:textId="77777777" w:rsidR="006B7289" w:rsidRDefault="006B7289" w:rsidP="006B7289">
      <w:pPr>
        <w:spacing w:line="276" w:lineRule="auto"/>
        <w:ind w:firstLine="0"/>
        <w:jc w:val="center"/>
      </w:pPr>
    </w:p>
    <w:p w14:paraId="2F401F29" w14:textId="77777777" w:rsidR="006B7289" w:rsidRDefault="006B7289" w:rsidP="006B7289">
      <w:pPr>
        <w:spacing w:line="276" w:lineRule="auto"/>
        <w:ind w:firstLine="0"/>
        <w:jc w:val="center"/>
      </w:pPr>
    </w:p>
    <w:p w14:paraId="53971FA0" w14:textId="77777777" w:rsidR="006B7289" w:rsidRPr="00B937DD" w:rsidRDefault="006B7289" w:rsidP="006B7289">
      <w:pPr>
        <w:spacing w:line="276" w:lineRule="auto"/>
        <w:ind w:firstLine="0"/>
        <w:jc w:val="center"/>
      </w:pPr>
    </w:p>
    <w:p w14:paraId="38898FD4" w14:textId="77777777" w:rsidR="006B7289" w:rsidRPr="00B937DD" w:rsidRDefault="006B7289" w:rsidP="006B7289">
      <w:pPr>
        <w:jc w:val="center"/>
        <w:rPr>
          <w:b/>
          <w:sz w:val="32"/>
        </w:rPr>
      </w:pPr>
      <w:r w:rsidRPr="00B937DD">
        <w:rPr>
          <w:b/>
          <w:sz w:val="32"/>
        </w:rPr>
        <w:t>Příloha č. 1</w:t>
      </w:r>
    </w:p>
    <w:p w14:paraId="105F99E0" w14:textId="151F37A9" w:rsidR="006B7289" w:rsidRPr="00B937DD" w:rsidRDefault="006B7289" w:rsidP="006B7289">
      <w:pPr>
        <w:jc w:val="center"/>
        <w:rPr>
          <w:b/>
          <w:sz w:val="32"/>
        </w:rPr>
      </w:pPr>
      <w:r w:rsidRPr="00B937DD">
        <w:rPr>
          <w:b/>
          <w:sz w:val="32"/>
        </w:rPr>
        <w:t xml:space="preserve">Posouzení nástupiště </w:t>
      </w:r>
      <w:proofErr w:type="spellStart"/>
      <w:r w:rsidRPr="00B937DD">
        <w:rPr>
          <w:b/>
          <w:sz w:val="32"/>
        </w:rPr>
        <w:t>zast</w:t>
      </w:r>
      <w:proofErr w:type="spellEnd"/>
      <w:r w:rsidRPr="00B937DD">
        <w:rPr>
          <w:b/>
          <w:sz w:val="32"/>
        </w:rPr>
        <w:t xml:space="preserve">. </w:t>
      </w:r>
      <w:r>
        <w:rPr>
          <w:b/>
          <w:sz w:val="32"/>
        </w:rPr>
        <w:t>Hluboká u Borovan</w:t>
      </w:r>
    </w:p>
    <w:p w14:paraId="4C8DBF56" w14:textId="77777777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p w14:paraId="4869C963" w14:textId="77777777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p w14:paraId="7E42F680" w14:textId="77777777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p w14:paraId="593F62BD" w14:textId="77777777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p w14:paraId="14B4ABE7" w14:textId="77777777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p w14:paraId="3D6E01B4" w14:textId="77777777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p w14:paraId="14260BA9" w14:textId="77777777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p w14:paraId="38D1D9D7" w14:textId="77777777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p w14:paraId="1C8D1DE6" w14:textId="77777777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p w14:paraId="39489740" w14:textId="77777777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p w14:paraId="7F20FAEC" w14:textId="77777777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p w14:paraId="5AEF85F3" w14:textId="77777777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p w14:paraId="41C857A6" w14:textId="77777777" w:rsidR="006B7289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tbl>
      <w:tblPr>
        <w:tblW w:w="10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1220"/>
        <w:gridCol w:w="940"/>
        <w:gridCol w:w="922"/>
        <w:gridCol w:w="958"/>
        <w:gridCol w:w="944"/>
        <w:gridCol w:w="936"/>
        <w:gridCol w:w="1192"/>
        <w:gridCol w:w="1128"/>
        <w:gridCol w:w="960"/>
      </w:tblGrid>
      <w:tr w:rsidR="00A65821" w:rsidRPr="00A65821" w14:paraId="53933EC8" w14:textId="77777777" w:rsidTr="00A65821">
        <w:trPr>
          <w:trHeight w:val="276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B4B1DDB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Měřeno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BC55417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Stan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C37E806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A658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Vzdál</w:t>
            </w:r>
            <w:proofErr w:type="spellEnd"/>
            <w:r w:rsidRPr="00A658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7CCF6C9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Skutečnost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D24573B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Projekt</w:t>
            </w:r>
          </w:p>
        </w:tc>
        <w:tc>
          <w:tcPr>
            <w:tcW w:w="23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263366F3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Odchylky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3D24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A65821" w:rsidRPr="00A65821" w14:paraId="5A1369A0" w14:textId="77777777" w:rsidTr="00A65821">
        <w:trPr>
          <w:trHeight w:val="276"/>
        </w:trPr>
        <w:tc>
          <w:tcPr>
            <w:tcW w:w="1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DC5B0B" w14:textId="4B83848B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A9D8D69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[Km]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46DBDF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[m]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E6DD4F9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kolej - hrana</w:t>
            </w:r>
            <w:proofErr w:type="gramEnd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nást</w:t>
            </w:r>
            <w:proofErr w:type="spellEnd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69041EE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kolej - hrana</w:t>
            </w:r>
            <w:proofErr w:type="gramEnd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nást</w:t>
            </w:r>
            <w:proofErr w:type="spellEnd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73E0978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 [m]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51FE41C5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 [m]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021A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A65821" w:rsidRPr="00A65821" w14:paraId="27A0B6DA" w14:textId="77777777" w:rsidTr="00A65821">
        <w:trPr>
          <w:trHeight w:val="324"/>
        </w:trPr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C7F239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A4390A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2D27A7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C56DE2D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H=HN-TK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B963A24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L=OK-HN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D415B8E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H=HN-TK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F6246C1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L=OK-HN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84130CF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ČSN-</w:t>
            </w:r>
            <w:proofErr w:type="spellStart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</w:t>
            </w:r>
            <w:r w:rsidRPr="00A65821">
              <w:rPr>
                <w:rFonts w:ascii="Aptos Narrow" w:eastAsia="Times New Roman" w:hAnsi="Aptos Narrow" w:cs="Calibri"/>
                <w:color w:val="000000"/>
                <w:sz w:val="22"/>
                <w:vertAlign w:val="subscript"/>
                <w:lang w:eastAsia="cs-CZ"/>
              </w:rPr>
              <w:t>skut</w:t>
            </w:r>
            <w:proofErr w:type="spellEnd"/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47FA2EBE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ČSN-</w:t>
            </w:r>
            <w:proofErr w:type="spellStart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</w:t>
            </w:r>
            <w:r w:rsidRPr="00A65821">
              <w:rPr>
                <w:rFonts w:ascii="Aptos Narrow" w:eastAsia="Times New Roman" w:hAnsi="Aptos Narrow" w:cs="Calibri"/>
                <w:color w:val="000000"/>
                <w:sz w:val="22"/>
                <w:vertAlign w:val="subscript"/>
                <w:lang w:eastAsia="cs-CZ"/>
              </w:rPr>
              <w:t>skut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1C0B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A65821" w:rsidRPr="00A65821" w14:paraId="0A4A70DB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38F67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15297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43D3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190.056150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D496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5DA6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0.536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9D5E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1.657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113A06DA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0.413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9BA7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5A4B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0.014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1B633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7C342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A65821" w:rsidRPr="00A65821" w14:paraId="7BE25044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25AC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2674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190.068165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0A5B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12.015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1336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0.553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bottom"/>
            <w:hideMark/>
          </w:tcPr>
          <w:p w14:paraId="2101C367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1.637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5BB21684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0.397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A676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1.649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D4E9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-0.003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4EA72E"/>
            <w:noWrap/>
            <w:vAlign w:val="bottom"/>
            <w:hideMark/>
          </w:tcPr>
          <w:p w14:paraId="4B80B287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D49D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A65821" w:rsidRPr="00A65821" w14:paraId="70BDCB09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3A9D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15301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60E4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190.080179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EC16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12.014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bottom"/>
            <w:hideMark/>
          </w:tcPr>
          <w:p w14:paraId="363DD924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0.592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090D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1.678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4B2822CB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0.408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B550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1.681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bottom"/>
            <w:hideMark/>
          </w:tcPr>
          <w:p w14:paraId="6AF7A9A8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-0.042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48BF1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-0.028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6469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A65821" w:rsidRPr="00A65821" w14:paraId="76ECCC95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0FA2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15304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7AF7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190.093214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29A7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13.035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bottom"/>
            <w:hideMark/>
          </w:tcPr>
          <w:p w14:paraId="2ECFAFEE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0.605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0324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1.648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528E796F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0.415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bottom"/>
            <w:hideMark/>
          </w:tcPr>
          <w:p w14:paraId="3ED56CD1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1.646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bottom"/>
            <w:hideMark/>
          </w:tcPr>
          <w:p w14:paraId="1CBC716F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-0.055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86B32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15A9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A65821" w:rsidRPr="00A65821" w14:paraId="3030D91E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6850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15305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AC64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190.108198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3E63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14.984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bottom"/>
            <w:hideMark/>
          </w:tcPr>
          <w:p w14:paraId="72532F6F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0.592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bottom"/>
            <w:hideMark/>
          </w:tcPr>
          <w:p w14:paraId="7C4F9C7F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1.615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1533B8FD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0.401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bottom"/>
            <w:hideMark/>
          </w:tcPr>
          <w:p w14:paraId="7C4C7755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1.618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bottom"/>
            <w:hideMark/>
          </w:tcPr>
          <w:p w14:paraId="1C8AE547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-0.042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4EA72E"/>
            <w:noWrap/>
            <w:vAlign w:val="bottom"/>
            <w:hideMark/>
          </w:tcPr>
          <w:p w14:paraId="178A8FC4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03CE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A65821" w:rsidRPr="00A65821" w14:paraId="124F6455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2139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15308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72EE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190.120122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EB87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11.924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bottom"/>
            <w:hideMark/>
          </w:tcPr>
          <w:p w14:paraId="6306766E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0.577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3261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1.664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5E6B739A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0.395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B5E8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1.660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bottom"/>
            <w:hideMark/>
          </w:tcPr>
          <w:p w14:paraId="0FD572C1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-0.027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0180E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7E91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A65821" w:rsidRPr="00A65821" w14:paraId="202BD0FE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DAB0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4231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190.132035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2ABE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11.913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bottom"/>
            <w:hideMark/>
          </w:tcPr>
          <w:p w14:paraId="575685CD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0.576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EDF4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1.656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2150735F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0.393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D32A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1.659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bottom"/>
            <w:hideMark/>
          </w:tcPr>
          <w:p w14:paraId="51BFA8F4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-0.026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18968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42C8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A65821" w:rsidRPr="00A65821" w14:paraId="3285ADE6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6E0C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15312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B107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190.143976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3E3E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11.941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D585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0.523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EA72E"/>
            <w:noWrap/>
            <w:vAlign w:val="bottom"/>
            <w:hideMark/>
          </w:tcPr>
          <w:p w14:paraId="055F390B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1.641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311C19CA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0.374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161A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1.659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B45E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0.027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4EA72E"/>
            <w:noWrap/>
            <w:vAlign w:val="bottom"/>
            <w:hideMark/>
          </w:tcPr>
          <w:p w14:paraId="42C65A95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D733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A65821" w:rsidRPr="00A65821" w14:paraId="7036FAB6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1962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15313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B3B8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190.153897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81FF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9.921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D9B1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0.537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5522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1.692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5613E087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0.393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53997974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1.722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2BE2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0.013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167A7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-0.042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3063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A65821" w:rsidRPr="00A65821" w14:paraId="217DA68E" w14:textId="77777777" w:rsidTr="00A65821">
        <w:trPr>
          <w:trHeight w:val="288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1387" w14:textId="77777777" w:rsidR="00A65821" w:rsidRPr="00A65821" w:rsidRDefault="00A65821" w:rsidP="00A6582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DBD0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190.158883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9621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4.986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3927221E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0.122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2D54A03B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1.706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2293CE47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-0.023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1B5D4147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1.731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639DFF35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0.428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5E6A2"/>
            <w:noWrap/>
            <w:vAlign w:val="bottom"/>
            <w:hideMark/>
          </w:tcPr>
          <w:p w14:paraId="3F5479DB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-0.056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3AC17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A65821" w:rsidRPr="00A65821" w14:paraId="5939261F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51E7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ED39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68989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20EA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68A2D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99AC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70D3C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A804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6689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81B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0E23F017" w14:textId="77777777" w:rsidTr="00A65821">
        <w:trPr>
          <w:trHeight w:val="276"/>
        </w:trPr>
        <w:tc>
          <w:tcPr>
            <w:tcW w:w="424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53C6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Projektovaná vzdálenost k hraně nástupiště: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849C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1650 mm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188E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FAA8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D2F3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9EE6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C999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41AA5D81" w14:textId="77777777" w:rsidTr="00A65821">
        <w:trPr>
          <w:trHeight w:val="276"/>
        </w:trPr>
        <w:tc>
          <w:tcPr>
            <w:tcW w:w="33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E5F6D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Celková délka nástupiště: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F8D80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241E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103 m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6AB7" w14:textId="77777777" w:rsidR="00A65821" w:rsidRPr="00A65821" w:rsidRDefault="00A65821" w:rsidP="00A65821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C3D3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14B39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F8DD2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6909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74312C21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1F288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2EFC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162C0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61420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E831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6E1A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AE2A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6F7A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7CA8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7EAA2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242A563D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E1A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Legenda: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9511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AA9C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D8D8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BCD3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7B9C6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D9F1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B384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94F0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887B0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76C9608A" w14:textId="77777777" w:rsidTr="00A65821">
        <w:trPr>
          <w:trHeight w:val="276"/>
        </w:trPr>
        <w:tc>
          <w:tcPr>
            <w:tcW w:w="4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B19D6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H    - výška hrany nástupiště nad </w:t>
            </w:r>
            <w:proofErr w:type="gramStart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spojnicí  TK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D8A6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60ABC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68B24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B5F1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48FDA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8BF8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781EBF84" w14:textId="77777777" w:rsidTr="00A65821">
        <w:trPr>
          <w:trHeight w:val="276"/>
        </w:trPr>
        <w:tc>
          <w:tcPr>
            <w:tcW w:w="5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977DC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    - vzdálenost nástupištní hrany od osy přilehlé koleje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F1CA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39512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A057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6216B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CA6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5471FA59" w14:textId="77777777" w:rsidTr="00A65821">
        <w:trPr>
          <w:trHeight w:val="276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17D3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HN - hrana</w:t>
            </w:r>
            <w:proofErr w:type="gramEnd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nástupiště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D0A5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1F5D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E8F5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E55B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B28B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5A35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B89A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BDAA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73FF9246" w14:textId="77777777" w:rsidTr="00A65821">
        <w:trPr>
          <w:trHeight w:val="276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0F22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OK - osa</w:t>
            </w:r>
            <w:proofErr w:type="gramEnd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koleje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76D48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84C82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D989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5375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7E8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D943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CAB7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8D32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660459EE" w14:textId="77777777" w:rsidTr="00A65821">
        <w:trPr>
          <w:trHeight w:val="276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82D7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TK  -</w:t>
            </w:r>
            <w:proofErr w:type="gramEnd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temeno kolejnice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2BE1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0BF1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CEA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B08C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9B56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2017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D0EC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BAE8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2C5A4857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DED8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E713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9F3D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DD11D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BF2D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045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5C32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C009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5D2E4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4274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5DCBDE5B" w14:textId="77777777" w:rsidTr="00A65821">
        <w:trPr>
          <w:trHeight w:val="276"/>
        </w:trPr>
        <w:tc>
          <w:tcPr>
            <w:tcW w:w="5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F02C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odchylka H +/- hrana nástupiště je nižší/vyšší k TK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9528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6232F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7B18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F2A53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78D7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5A78131F" w14:textId="77777777" w:rsidTr="00A65821">
        <w:trPr>
          <w:trHeight w:val="276"/>
        </w:trPr>
        <w:tc>
          <w:tcPr>
            <w:tcW w:w="5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E431D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odchylka L +/- hrana nástupiště je blíže/dále k ose koleje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AB9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9E72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5149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1724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B8DB3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081F2B5B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7948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A402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CD4C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BE04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7E64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E7B1F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4853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17FE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96E3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82F9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485CD1D1" w14:textId="77777777" w:rsidTr="00A65821">
        <w:trPr>
          <w:trHeight w:val="276"/>
        </w:trPr>
        <w:tc>
          <w:tcPr>
            <w:tcW w:w="4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EB92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Pozor - znaménka</w:t>
            </w:r>
            <w:proofErr w:type="gramEnd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dle ČSN jsou opačná!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00BA4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76FB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06450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FE8A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FE27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E820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0FBF208C" w14:textId="77777777" w:rsidTr="00A65821">
        <w:trPr>
          <w:trHeight w:val="276"/>
        </w:trPr>
        <w:tc>
          <w:tcPr>
            <w:tcW w:w="5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0FA0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 - Předepsané</w:t>
            </w:r>
            <w:proofErr w:type="gramEnd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provozní odchylky jsou -0, +50 mm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38A7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3C1A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9EB1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BFB2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0EFE0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3711147B" w14:textId="77777777" w:rsidTr="00A65821">
        <w:trPr>
          <w:trHeight w:val="276"/>
        </w:trPr>
        <w:tc>
          <w:tcPr>
            <w:tcW w:w="8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48D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 - Povolená</w:t>
            </w:r>
            <w:proofErr w:type="gramEnd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provozní odchylka výšky nástupiště od nepřevýšené kolejnice je -30, +0 mm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345B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D5A61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4DD7EAD2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72F9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8E73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C35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D513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1159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F35D5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168D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07E5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D2F4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B0BB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5E11E450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61EA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Poznámka:</w:t>
            </w:r>
          </w:p>
        </w:tc>
        <w:tc>
          <w:tcPr>
            <w:tcW w:w="71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2FD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Barevně znázorněné překročené odchylky znázorňují překročení odchylek ČSN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13D1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30D4C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4B3F344D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CAB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DAA0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s přihlédnutím k směrodatné odchylce měření (± </w:t>
            </w:r>
            <w:proofErr w:type="gramStart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3mm</w:t>
            </w:r>
            <w:proofErr w:type="gramEnd"/>
            <w:r w:rsidRPr="00A658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12DB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E1029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EBC00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A65821" w:rsidRPr="00A65821" w14:paraId="19955EA9" w14:textId="77777777" w:rsidTr="00A65821">
        <w:trPr>
          <w:trHeight w:val="2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41D1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D295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67E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1271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651F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480E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FF33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7379F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D9E69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FF34" w14:textId="77777777" w:rsidR="00A65821" w:rsidRPr="00A65821" w:rsidRDefault="00A65821" w:rsidP="00A65821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920DBA9" w14:textId="77777777" w:rsidR="006B7289" w:rsidRPr="00545F7D" w:rsidRDefault="006B7289" w:rsidP="009362C6">
      <w:pPr>
        <w:spacing w:line="276" w:lineRule="auto"/>
        <w:ind w:firstLine="0"/>
        <w:jc w:val="left"/>
        <w:rPr>
          <w:highlight w:val="yellow"/>
        </w:rPr>
      </w:pPr>
    </w:p>
    <w:sectPr w:rsidR="006B7289" w:rsidRPr="00545F7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0D0AF" w14:textId="77777777" w:rsidR="00EE5D39" w:rsidRDefault="00EE5D39" w:rsidP="002222CD">
      <w:pPr>
        <w:spacing w:after="0"/>
      </w:pPr>
      <w:r>
        <w:separator/>
      </w:r>
    </w:p>
  </w:endnote>
  <w:endnote w:type="continuationSeparator" w:id="0">
    <w:p w14:paraId="5FC1475F" w14:textId="77777777" w:rsidR="00EE5D39" w:rsidRDefault="00EE5D39" w:rsidP="002222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CC788" w14:textId="77777777" w:rsidR="00AD01F3" w:rsidRDefault="00AD01F3">
    <w:pPr>
      <w:pStyle w:val="Zpat"/>
      <w:jc w:val="right"/>
    </w:pPr>
    <w:r>
      <w:t xml:space="preserve">str. </w:t>
    </w:r>
    <w:sdt>
      <w:sdtPr>
        <w:id w:val="145675566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8E680" w14:textId="77777777" w:rsidR="00EE5D39" w:rsidRDefault="00EE5D39" w:rsidP="002222CD">
      <w:pPr>
        <w:spacing w:after="0"/>
      </w:pPr>
      <w:r>
        <w:separator/>
      </w:r>
    </w:p>
  </w:footnote>
  <w:footnote w:type="continuationSeparator" w:id="0">
    <w:p w14:paraId="45D510BE" w14:textId="77777777" w:rsidR="00EE5D39" w:rsidRDefault="00EE5D39" w:rsidP="002222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CA299" w14:textId="612C7F4B" w:rsidR="00AD01F3" w:rsidRPr="00262432" w:rsidRDefault="00545F7D" w:rsidP="00CF02D6">
    <w:pPr>
      <w:pStyle w:val="Zhlav"/>
      <w:jc w:val="center"/>
    </w:pPr>
    <w:r>
      <w:t>Cyklická obnova trati v úseku Jílovice – Borovany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44332"/>
    <w:multiLevelType w:val="hybridMultilevel"/>
    <w:tmpl w:val="4A54DD28"/>
    <w:lvl w:ilvl="0" w:tplc="3104F70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FCD5F9A"/>
    <w:multiLevelType w:val="hybridMultilevel"/>
    <w:tmpl w:val="B66E42A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2D31E9"/>
    <w:multiLevelType w:val="hybridMultilevel"/>
    <w:tmpl w:val="A16E695E"/>
    <w:lvl w:ilvl="0" w:tplc="32B80554">
      <w:start w:val="1"/>
      <w:numFmt w:val="upperLetter"/>
      <w:lvlText w:val="%1.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" w15:restartNumberingAfterBreak="0">
    <w:nsid w:val="135715F0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69D2CB2"/>
    <w:multiLevelType w:val="hybridMultilevel"/>
    <w:tmpl w:val="DD163842"/>
    <w:lvl w:ilvl="0" w:tplc="BE5088DE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7890971"/>
    <w:multiLevelType w:val="hybridMultilevel"/>
    <w:tmpl w:val="3A82DE8C"/>
    <w:lvl w:ilvl="0" w:tplc="3104F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EE451A"/>
    <w:multiLevelType w:val="hybridMultilevel"/>
    <w:tmpl w:val="F6DAAAB6"/>
    <w:lvl w:ilvl="0" w:tplc="C26084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C76786"/>
    <w:multiLevelType w:val="hybridMultilevel"/>
    <w:tmpl w:val="B80AE7F2"/>
    <w:lvl w:ilvl="0" w:tplc="3104F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26058"/>
    <w:multiLevelType w:val="hybridMultilevel"/>
    <w:tmpl w:val="D5E66064"/>
    <w:lvl w:ilvl="0" w:tplc="E362AA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1831F9F"/>
    <w:multiLevelType w:val="hybridMultilevel"/>
    <w:tmpl w:val="7930A594"/>
    <w:lvl w:ilvl="0" w:tplc="3104F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48D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1AA5877"/>
    <w:multiLevelType w:val="hybridMultilevel"/>
    <w:tmpl w:val="137E3AE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1DA7845"/>
    <w:multiLevelType w:val="hybridMultilevel"/>
    <w:tmpl w:val="91DE56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27E26"/>
    <w:multiLevelType w:val="hybridMultilevel"/>
    <w:tmpl w:val="74627944"/>
    <w:lvl w:ilvl="0" w:tplc="3104F70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6A1550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AF0A24"/>
    <w:multiLevelType w:val="hybridMultilevel"/>
    <w:tmpl w:val="57D85A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A9C76CD"/>
    <w:multiLevelType w:val="multilevel"/>
    <w:tmpl w:val="D5E66064"/>
    <w:styleLink w:val="Aktulnseznam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C0E7E90"/>
    <w:multiLevelType w:val="hybridMultilevel"/>
    <w:tmpl w:val="E96A49AC"/>
    <w:lvl w:ilvl="0" w:tplc="CC06B83E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theme="minorBidi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A426A6E"/>
    <w:multiLevelType w:val="hybridMultilevel"/>
    <w:tmpl w:val="A50E7B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A4E1E89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B800D56"/>
    <w:multiLevelType w:val="multilevel"/>
    <w:tmpl w:val="B520235C"/>
    <w:styleLink w:val="Aktulnseznam1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theme="minorBidi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E256D41"/>
    <w:multiLevelType w:val="hybridMultilevel"/>
    <w:tmpl w:val="39C0E07C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6FD3808"/>
    <w:multiLevelType w:val="hybridMultilevel"/>
    <w:tmpl w:val="81806E9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D6D41F9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0AA7D13"/>
    <w:multiLevelType w:val="hybridMultilevel"/>
    <w:tmpl w:val="19481DFC"/>
    <w:lvl w:ilvl="0" w:tplc="C85AB6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5B6D5E"/>
    <w:multiLevelType w:val="hybridMultilevel"/>
    <w:tmpl w:val="F48AE2A8"/>
    <w:lvl w:ilvl="0" w:tplc="BE5088DE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15688A"/>
    <w:multiLevelType w:val="hybridMultilevel"/>
    <w:tmpl w:val="8B1AEAF0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9365CDA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35111754">
    <w:abstractNumId w:val="14"/>
  </w:num>
  <w:num w:numId="2" w16cid:durableId="1599213443">
    <w:abstractNumId w:val="24"/>
  </w:num>
  <w:num w:numId="3" w16cid:durableId="446390974">
    <w:abstractNumId w:val="25"/>
  </w:num>
  <w:num w:numId="4" w16cid:durableId="330911637">
    <w:abstractNumId w:val="15"/>
  </w:num>
  <w:num w:numId="5" w16cid:durableId="504592322">
    <w:abstractNumId w:val="27"/>
  </w:num>
  <w:num w:numId="6" w16cid:durableId="111558004">
    <w:abstractNumId w:val="3"/>
  </w:num>
  <w:num w:numId="7" w16cid:durableId="712802211">
    <w:abstractNumId w:val="22"/>
  </w:num>
  <w:num w:numId="8" w16cid:durableId="1493525149">
    <w:abstractNumId w:val="26"/>
  </w:num>
  <w:num w:numId="9" w16cid:durableId="43022888">
    <w:abstractNumId w:val="18"/>
  </w:num>
  <w:num w:numId="10" w16cid:durableId="1095512304">
    <w:abstractNumId w:val="11"/>
  </w:num>
  <w:num w:numId="11" w16cid:durableId="496968663">
    <w:abstractNumId w:val="1"/>
  </w:num>
  <w:num w:numId="12" w16cid:durableId="708065301">
    <w:abstractNumId w:val="23"/>
  </w:num>
  <w:num w:numId="13" w16cid:durableId="929393595">
    <w:abstractNumId w:val="10"/>
  </w:num>
  <w:num w:numId="14" w16cid:durableId="1388646974">
    <w:abstractNumId w:val="21"/>
  </w:num>
  <w:num w:numId="15" w16cid:durableId="1094285761">
    <w:abstractNumId w:val="14"/>
  </w:num>
  <w:num w:numId="16" w16cid:durableId="129130760">
    <w:abstractNumId w:val="12"/>
  </w:num>
  <w:num w:numId="17" w16cid:durableId="746459296">
    <w:abstractNumId w:val="14"/>
  </w:num>
  <w:num w:numId="18" w16cid:durableId="2141991786">
    <w:abstractNumId w:val="5"/>
  </w:num>
  <w:num w:numId="19" w16cid:durableId="1339695707">
    <w:abstractNumId w:val="13"/>
  </w:num>
  <w:num w:numId="20" w16cid:durableId="409666505">
    <w:abstractNumId w:val="9"/>
  </w:num>
  <w:num w:numId="21" w16cid:durableId="1401750470">
    <w:abstractNumId w:val="0"/>
  </w:num>
  <w:num w:numId="22" w16cid:durableId="286856050">
    <w:abstractNumId w:val="7"/>
  </w:num>
  <w:num w:numId="23" w16cid:durableId="1917740307">
    <w:abstractNumId w:val="19"/>
  </w:num>
  <w:num w:numId="24" w16cid:durableId="1441684466">
    <w:abstractNumId w:val="4"/>
  </w:num>
  <w:num w:numId="25" w16cid:durableId="1544295684">
    <w:abstractNumId w:val="17"/>
  </w:num>
  <w:num w:numId="26" w16cid:durableId="184486426">
    <w:abstractNumId w:val="14"/>
  </w:num>
  <w:num w:numId="27" w16cid:durableId="769282026">
    <w:abstractNumId w:val="8"/>
  </w:num>
  <w:num w:numId="28" w16cid:durableId="24065662">
    <w:abstractNumId w:val="20"/>
  </w:num>
  <w:num w:numId="29" w16cid:durableId="975110560">
    <w:abstractNumId w:val="16"/>
  </w:num>
  <w:num w:numId="30" w16cid:durableId="843545299">
    <w:abstractNumId w:val="6"/>
  </w:num>
  <w:num w:numId="31" w16cid:durableId="6368340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96508123">
    <w:abstractNumId w:val="14"/>
  </w:num>
  <w:num w:numId="33" w16cid:durableId="723060920">
    <w:abstractNumId w:val="14"/>
  </w:num>
  <w:num w:numId="34" w16cid:durableId="1628851962">
    <w:abstractNumId w:val="14"/>
  </w:num>
  <w:num w:numId="35" w16cid:durableId="1965457129">
    <w:abstractNumId w:val="14"/>
  </w:num>
  <w:num w:numId="36" w16cid:durableId="1962808865">
    <w:abstractNumId w:val="14"/>
  </w:num>
  <w:num w:numId="37" w16cid:durableId="347759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89D"/>
    <w:rsid w:val="000006E1"/>
    <w:rsid w:val="0000134A"/>
    <w:rsid w:val="00001D58"/>
    <w:rsid w:val="000023F9"/>
    <w:rsid w:val="000077D7"/>
    <w:rsid w:val="000105B9"/>
    <w:rsid w:val="00011E62"/>
    <w:rsid w:val="00013E4B"/>
    <w:rsid w:val="00016A29"/>
    <w:rsid w:val="00016F3D"/>
    <w:rsid w:val="00017F7E"/>
    <w:rsid w:val="00020D85"/>
    <w:rsid w:val="00021DA1"/>
    <w:rsid w:val="00022A4D"/>
    <w:rsid w:val="00023C99"/>
    <w:rsid w:val="00026C22"/>
    <w:rsid w:val="00027CB8"/>
    <w:rsid w:val="0003241D"/>
    <w:rsid w:val="00034E2F"/>
    <w:rsid w:val="000368AB"/>
    <w:rsid w:val="000371BD"/>
    <w:rsid w:val="000374D5"/>
    <w:rsid w:val="00040028"/>
    <w:rsid w:val="000446B6"/>
    <w:rsid w:val="000478B1"/>
    <w:rsid w:val="00047D57"/>
    <w:rsid w:val="000524E0"/>
    <w:rsid w:val="00056E1F"/>
    <w:rsid w:val="0006157A"/>
    <w:rsid w:val="00061C6C"/>
    <w:rsid w:val="00064196"/>
    <w:rsid w:val="00065492"/>
    <w:rsid w:val="00070090"/>
    <w:rsid w:val="0007162F"/>
    <w:rsid w:val="00071763"/>
    <w:rsid w:val="00071AAD"/>
    <w:rsid w:val="000739CC"/>
    <w:rsid w:val="000777AC"/>
    <w:rsid w:val="00077976"/>
    <w:rsid w:val="00083377"/>
    <w:rsid w:val="00083EC7"/>
    <w:rsid w:val="00087BF6"/>
    <w:rsid w:val="00090091"/>
    <w:rsid w:val="00091042"/>
    <w:rsid w:val="00091FB0"/>
    <w:rsid w:val="00094204"/>
    <w:rsid w:val="00095197"/>
    <w:rsid w:val="00096D8A"/>
    <w:rsid w:val="000A1A5A"/>
    <w:rsid w:val="000A31CC"/>
    <w:rsid w:val="000A4F57"/>
    <w:rsid w:val="000A619C"/>
    <w:rsid w:val="000A63E8"/>
    <w:rsid w:val="000A71D6"/>
    <w:rsid w:val="000A7B5B"/>
    <w:rsid w:val="000B79BB"/>
    <w:rsid w:val="000B7DD8"/>
    <w:rsid w:val="000C0EB8"/>
    <w:rsid w:val="000C27FE"/>
    <w:rsid w:val="000C4B3F"/>
    <w:rsid w:val="000C7030"/>
    <w:rsid w:val="000C7C2C"/>
    <w:rsid w:val="000D0358"/>
    <w:rsid w:val="000D2EE3"/>
    <w:rsid w:val="000D4C60"/>
    <w:rsid w:val="000D593E"/>
    <w:rsid w:val="000E31E1"/>
    <w:rsid w:val="000E53C0"/>
    <w:rsid w:val="000E5BD7"/>
    <w:rsid w:val="000F015A"/>
    <w:rsid w:val="000F0E93"/>
    <w:rsid w:val="000F3F74"/>
    <w:rsid w:val="00100574"/>
    <w:rsid w:val="0010185D"/>
    <w:rsid w:val="00104452"/>
    <w:rsid w:val="00106AB4"/>
    <w:rsid w:val="0011080E"/>
    <w:rsid w:val="001112FF"/>
    <w:rsid w:val="0011389D"/>
    <w:rsid w:val="00114217"/>
    <w:rsid w:val="00115882"/>
    <w:rsid w:val="00122C2F"/>
    <w:rsid w:val="00123386"/>
    <w:rsid w:val="00124155"/>
    <w:rsid w:val="0012520D"/>
    <w:rsid w:val="001259CC"/>
    <w:rsid w:val="00134219"/>
    <w:rsid w:val="00141836"/>
    <w:rsid w:val="00144B0E"/>
    <w:rsid w:val="00145EB8"/>
    <w:rsid w:val="00147CF6"/>
    <w:rsid w:val="00157A8D"/>
    <w:rsid w:val="0016400E"/>
    <w:rsid w:val="00171EE9"/>
    <w:rsid w:val="00174150"/>
    <w:rsid w:val="00174767"/>
    <w:rsid w:val="00182F0B"/>
    <w:rsid w:val="00184466"/>
    <w:rsid w:val="001908DA"/>
    <w:rsid w:val="00191E43"/>
    <w:rsid w:val="001930A2"/>
    <w:rsid w:val="00194C2B"/>
    <w:rsid w:val="001952FE"/>
    <w:rsid w:val="001A6CCE"/>
    <w:rsid w:val="001A746C"/>
    <w:rsid w:val="001A771D"/>
    <w:rsid w:val="001A7C84"/>
    <w:rsid w:val="001B0B96"/>
    <w:rsid w:val="001B2097"/>
    <w:rsid w:val="001B28BA"/>
    <w:rsid w:val="001B481F"/>
    <w:rsid w:val="001B485B"/>
    <w:rsid w:val="001B608A"/>
    <w:rsid w:val="001C0489"/>
    <w:rsid w:val="001C0533"/>
    <w:rsid w:val="001C0A15"/>
    <w:rsid w:val="001C0E5A"/>
    <w:rsid w:val="001C3529"/>
    <w:rsid w:val="001C368E"/>
    <w:rsid w:val="001C3E60"/>
    <w:rsid w:val="001D5FCC"/>
    <w:rsid w:val="001E05C9"/>
    <w:rsid w:val="001E2DA0"/>
    <w:rsid w:val="001E3697"/>
    <w:rsid w:val="001E4B66"/>
    <w:rsid w:val="001E4F90"/>
    <w:rsid w:val="001E5D6B"/>
    <w:rsid w:val="001F1D6F"/>
    <w:rsid w:val="001F2310"/>
    <w:rsid w:val="001F27F5"/>
    <w:rsid w:val="001F2A5F"/>
    <w:rsid w:val="001F4542"/>
    <w:rsid w:val="001F4E51"/>
    <w:rsid w:val="001F63D0"/>
    <w:rsid w:val="001F64D9"/>
    <w:rsid w:val="001F7A3F"/>
    <w:rsid w:val="00204336"/>
    <w:rsid w:val="00204ABA"/>
    <w:rsid w:val="00204BE3"/>
    <w:rsid w:val="00207343"/>
    <w:rsid w:val="00211505"/>
    <w:rsid w:val="00214833"/>
    <w:rsid w:val="00217C38"/>
    <w:rsid w:val="00220CA5"/>
    <w:rsid w:val="00221C5D"/>
    <w:rsid w:val="002222CD"/>
    <w:rsid w:val="0022575E"/>
    <w:rsid w:val="00226489"/>
    <w:rsid w:val="00226EDF"/>
    <w:rsid w:val="002367A3"/>
    <w:rsid w:val="002411C0"/>
    <w:rsid w:val="00247C24"/>
    <w:rsid w:val="0025303A"/>
    <w:rsid w:val="00256645"/>
    <w:rsid w:val="00256DBF"/>
    <w:rsid w:val="00257C6D"/>
    <w:rsid w:val="00257CA0"/>
    <w:rsid w:val="00262432"/>
    <w:rsid w:val="00262EE2"/>
    <w:rsid w:val="00263731"/>
    <w:rsid w:val="002638D0"/>
    <w:rsid w:val="0026474F"/>
    <w:rsid w:val="00265154"/>
    <w:rsid w:val="00270B27"/>
    <w:rsid w:val="00270C10"/>
    <w:rsid w:val="00272786"/>
    <w:rsid w:val="0027309F"/>
    <w:rsid w:val="002754BF"/>
    <w:rsid w:val="00276B50"/>
    <w:rsid w:val="00281594"/>
    <w:rsid w:val="00281A08"/>
    <w:rsid w:val="00284A55"/>
    <w:rsid w:val="00286E80"/>
    <w:rsid w:val="0028793B"/>
    <w:rsid w:val="002958B8"/>
    <w:rsid w:val="00296BBB"/>
    <w:rsid w:val="0029743A"/>
    <w:rsid w:val="002A02D0"/>
    <w:rsid w:val="002A0519"/>
    <w:rsid w:val="002A5AA5"/>
    <w:rsid w:val="002B0DF1"/>
    <w:rsid w:val="002B22DD"/>
    <w:rsid w:val="002B702C"/>
    <w:rsid w:val="002B7FC6"/>
    <w:rsid w:val="002C1EAF"/>
    <w:rsid w:val="002C3B23"/>
    <w:rsid w:val="002C46A7"/>
    <w:rsid w:val="002C5D1E"/>
    <w:rsid w:val="002C604E"/>
    <w:rsid w:val="002D0184"/>
    <w:rsid w:val="002D0379"/>
    <w:rsid w:val="002D12FD"/>
    <w:rsid w:val="002D236C"/>
    <w:rsid w:val="002D442E"/>
    <w:rsid w:val="002D59FE"/>
    <w:rsid w:val="002D63F5"/>
    <w:rsid w:val="002D74D4"/>
    <w:rsid w:val="002E293B"/>
    <w:rsid w:val="002E5CE3"/>
    <w:rsid w:val="002F0691"/>
    <w:rsid w:val="002F110D"/>
    <w:rsid w:val="002F4E9A"/>
    <w:rsid w:val="002F665F"/>
    <w:rsid w:val="002F6BF0"/>
    <w:rsid w:val="0030260A"/>
    <w:rsid w:val="00303206"/>
    <w:rsid w:val="00304F7D"/>
    <w:rsid w:val="00306503"/>
    <w:rsid w:val="00306833"/>
    <w:rsid w:val="00313974"/>
    <w:rsid w:val="00313E76"/>
    <w:rsid w:val="00314221"/>
    <w:rsid w:val="00314F5C"/>
    <w:rsid w:val="00316E59"/>
    <w:rsid w:val="00317165"/>
    <w:rsid w:val="003179E0"/>
    <w:rsid w:val="003203E7"/>
    <w:rsid w:val="003210E0"/>
    <w:rsid w:val="00321231"/>
    <w:rsid w:val="00323727"/>
    <w:rsid w:val="0032423D"/>
    <w:rsid w:val="00326DCF"/>
    <w:rsid w:val="003272DC"/>
    <w:rsid w:val="00327B6F"/>
    <w:rsid w:val="00330EA3"/>
    <w:rsid w:val="0033265C"/>
    <w:rsid w:val="0033604F"/>
    <w:rsid w:val="0033633F"/>
    <w:rsid w:val="0033639B"/>
    <w:rsid w:val="0033668B"/>
    <w:rsid w:val="00337D85"/>
    <w:rsid w:val="00342835"/>
    <w:rsid w:val="00346C03"/>
    <w:rsid w:val="003512F3"/>
    <w:rsid w:val="0035224C"/>
    <w:rsid w:val="0035423F"/>
    <w:rsid w:val="0035676E"/>
    <w:rsid w:val="003604A2"/>
    <w:rsid w:val="003619EC"/>
    <w:rsid w:val="00363152"/>
    <w:rsid w:val="00364107"/>
    <w:rsid w:val="00364D93"/>
    <w:rsid w:val="00364DC1"/>
    <w:rsid w:val="003658C6"/>
    <w:rsid w:val="00372A18"/>
    <w:rsid w:val="00376317"/>
    <w:rsid w:val="00381720"/>
    <w:rsid w:val="0038325B"/>
    <w:rsid w:val="003834AA"/>
    <w:rsid w:val="003841CE"/>
    <w:rsid w:val="00390ADE"/>
    <w:rsid w:val="0039697F"/>
    <w:rsid w:val="003A0316"/>
    <w:rsid w:val="003A05B2"/>
    <w:rsid w:val="003A0B3D"/>
    <w:rsid w:val="003A2537"/>
    <w:rsid w:val="003A2A52"/>
    <w:rsid w:val="003A3832"/>
    <w:rsid w:val="003A49BC"/>
    <w:rsid w:val="003A49D3"/>
    <w:rsid w:val="003A4D47"/>
    <w:rsid w:val="003A654C"/>
    <w:rsid w:val="003B0217"/>
    <w:rsid w:val="003B06B0"/>
    <w:rsid w:val="003B0DA3"/>
    <w:rsid w:val="003B4C58"/>
    <w:rsid w:val="003B63D0"/>
    <w:rsid w:val="003C11EC"/>
    <w:rsid w:val="003C27E4"/>
    <w:rsid w:val="003C71E4"/>
    <w:rsid w:val="003D2B0A"/>
    <w:rsid w:val="003D499F"/>
    <w:rsid w:val="003E26C0"/>
    <w:rsid w:val="003E446D"/>
    <w:rsid w:val="003F3355"/>
    <w:rsid w:val="003F60F5"/>
    <w:rsid w:val="004003BE"/>
    <w:rsid w:val="0040104B"/>
    <w:rsid w:val="0040437D"/>
    <w:rsid w:val="00404A23"/>
    <w:rsid w:val="00406B00"/>
    <w:rsid w:val="00407757"/>
    <w:rsid w:val="00410D8F"/>
    <w:rsid w:val="00411CD7"/>
    <w:rsid w:val="00411DA0"/>
    <w:rsid w:val="00412757"/>
    <w:rsid w:val="004128D3"/>
    <w:rsid w:val="00413613"/>
    <w:rsid w:val="0041466D"/>
    <w:rsid w:val="00421CA3"/>
    <w:rsid w:val="004239F3"/>
    <w:rsid w:val="00424F0E"/>
    <w:rsid w:val="004257D2"/>
    <w:rsid w:val="00425C7D"/>
    <w:rsid w:val="00427C84"/>
    <w:rsid w:val="004371F8"/>
    <w:rsid w:val="004375BF"/>
    <w:rsid w:val="00441BD2"/>
    <w:rsid w:val="00441C90"/>
    <w:rsid w:val="00441CA5"/>
    <w:rsid w:val="0044207B"/>
    <w:rsid w:val="00443490"/>
    <w:rsid w:val="00446984"/>
    <w:rsid w:val="004477D0"/>
    <w:rsid w:val="004503BF"/>
    <w:rsid w:val="004570BB"/>
    <w:rsid w:val="004578E9"/>
    <w:rsid w:val="0046050D"/>
    <w:rsid w:val="00466E1E"/>
    <w:rsid w:val="004670ED"/>
    <w:rsid w:val="00467C63"/>
    <w:rsid w:val="00471F6D"/>
    <w:rsid w:val="00472C62"/>
    <w:rsid w:val="00473495"/>
    <w:rsid w:val="00480AAC"/>
    <w:rsid w:val="00482742"/>
    <w:rsid w:val="00485E1D"/>
    <w:rsid w:val="004875F9"/>
    <w:rsid w:val="00490881"/>
    <w:rsid w:val="00490A2A"/>
    <w:rsid w:val="004917C7"/>
    <w:rsid w:val="00493C0B"/>
    <w:rsid w:val="00493E20"/>
    <w:rsid w:val="0049592B"/>
    <w:rsid w:val="004A61FD"/>
    <w:rsid w:val="004A797C"/>
    <w:rsid w:val="004B3563"/>
    <w:rsid w:val="004B4E49"/>
    <w:rsid w:val="004B606E"/>
    <w:rsid w:val="004B782D"/>
    <w:rsid w:val="004C7EEF"/>
    <w:rsid w:val="004D05A6"/>
    <w:rsid w:val="004D1CEA"/>
    <w:rsid w:val="004D1EC5"/>
    <w:rsid w:val="004D7F29"/>
    <w:rsid w:val="004E0C86"/>
    <w:rsid w:val="004E615C"/>
    <w:rsid w:val="004F1617"/>
    <w:rsid w:val="004F17EF"/>
    <w:rsid w:val="004F1AC3"/>
    <w:rsid w:val="004F4AEF"/>
    <w:rsid w:val="004F5B59"/>
    <w:rsid w:val="004F5E0B"/>
    <w:rsid w:val="004F6E22"/>
    <w:rsid w:val="004F73CD"/>
    <w:rsid w:val="0050210A"/>
    <w:rsid w:val="00502D6F"/>
    <w:rsid w:val="00504241"/>
    <w:rsid w:val="00506BD5"/>
    <w:rsid w:val="00511940"/>
    <w:rsid w:val="00512052"/>
    <w:rsid w:val="00513BED"/>
    <w:rsid w:val="00514CB2"/>
    <w:rsid w:val="005158A7"/>
    <w:rsid w:val="00517084"/>
    <w:rsid w:val="005220A4"/>
    <w:rsid w:val="005222C6"/>
    <w:rsid w:val="00523172"/>
    <w:rsid w:val="00523C85"/>
    <w:rsid w:val="005253E1"/>
    <w:rsid w:val="00530D66"/>
    <w:rsid w:val="0053112D"/>
    <w:rsid w:val="00531B7B"/>
    <w:rsid w:val="00531CFB"/>
    <w:rsid w:val="00531E8F"/>
    <w:rsid w:val="00535B69"/>
    <w:rsid w:val="00537D00"/>
    <w:rsid w:val="005414C8"/>
    <w:rsid w:val="00541996"/>
    <w:rsid w:val="00544F9F"/>
    <w:rsid w:val="00545540"/>
    <w:rsid w:val="00545F7D"/>
    <w:rsid w:val="0055184A"/>
    <w:rsid w:val="00553E32"/>
    <w:rsid w:val="005658B7"/>
    <w:rsid w:val="005658C8"/>
    <w:rsid w:val="0056758F"/>
    <w:rsid w:val="00572027"/>
    <w:rsid w:val="00572120"/>
    <w:rsid w:val="0057221D"/>
    <w:rsid w:val="00572630"/>
    <w:rsid w:val="00572E5D"/>
    <w:rsid w:val="0057525F"/>
    <w:rsid w:val="00575C4E"/>
    <w:rsid w:val="00577032"/>
    <w:rsid w:val="00577517"/>
    <w:rsid w:val="0058073B"/>
    <w:rsid w:val="0058120C"/>
    <w:rsid w:val="00584F81"/>
    <w:rsid w:val="00587105"/>
    <w:rsid w:val="00587B85"/>
    <w:rsid w:val="005924CB"/>
    <w:rsid w:val="00593BFC"/>
    <w:rsid w:val="00595B86"/>
    <w:rsid w:val="005A011C"/>
    <w:rsid w:val="005B1A67"/>
    <w:rsid w:val="005B3718"/>
    <w:rsid w:val="005B4AEC"/>
    <w:rsid w:val="005B5B61"/>
    <w:rsid w:val="005B61B2"/>
    <w:rsid w:val="005B7BBE"/>
    <w:rsid w:val="005B7D41"/>
    <w:rsid w:val="005C3E54"/>
    <w:rsid w:val="005C56CE"/>
    <w:rsid w:val="005C6CB9"/>
    <w:rsid w:val="005C7406"/>
    <w:rsid w:val="005C7771"/>
    <w:rsid w:val="005D0383"/>
    <w:rsid w:val="005D05D5"/>
    <w:rsid w:val="005D1C11"/>
    <w:rsid w:val="005D34E5"/>
    <w:rsid w:val="005D5BAF"/>
    <w:rsid w:val="005D5BF7"/>
    <w:rsid w:val="005D6777"/>
    <w:rsid w:val="005E1353"/>
    <w:rsid w:val="005E27AB"/>
    <w:rsid w:val="005E3753"/>
    <w:rsid w:val="005E3A33"/>
    <w:rsid w:val="005E4059"/>
    <w:rsid w:val="005E63CE"/>
    <w:rsid w:val="005F1C86"/>
    <w:rsid w:val="005F4C96"/>
    <w:rsid w:val="005F69BC"/>
    <w:rsid w:val="0060064A"/>
    <w:rsid w:val="0060367D"/>
    <w:rsid w:val="006048E7"/>
    <w:rsid w:val="0060683F"/>
    <w:rsid w:val="00611FD2"/>
    <w:rsid w:val="00612416"/>
    <w:rsid w:val="00612481"/>
    <w:rsid w:val="0061753F"/>
    <w:rsid w:val="00621FD9"/>
    <w:rsid w:val="00624A99"/>
    <w:rsid w:val="00624AED"/>
    <w:rsid w:val="0062609A"/>
    <w:rsid w:val="006274F0"/>
    <w:rsid w:val="00627E08"/>
    <w:rsid w:val="00631288"/>
    <w:rsid w:val="006315AE"/>
    <w:rsid w:val="00633FF5"/>
    <w:rsid w:val="00634AA4"/>
    <w:rsid w:val="00641AE9"/>
    <w:rsid w:val="0064231E"/>
    <w:rsid w:val="00642FA6"/>
    <w:rsid w:val="0064658E"/>
    <w:rsid w:val="0064757D"/>
    <w:rsid w:val="0064785C"/>
    <w:rsid w:val="00653960"/>
    <w:rsid w:val="00653E76"/>
    <w:rsid w:val="006543C6"/>
    <w:rsid w:val="00656A6D"/>
    <w:rsid w:val="00656B31"/>
    <w:rsid w:val="006615C9"/>
    <w:rsid w:val="0066176A"/>
    <w:rsid w:val="006619CD"/>
    <w:rsid w:val="006623FB"/>
    <w:rsid w:val="00662C4C"/>
    <w:rsid w:val="00662F3F"/>
    <w:rsid w:val="00662F67"/>
    <w:rsid w:val="00667FB9"/>
    <w:rsid w:val="00672457"/>
    <w:rsid w:val="006766A7"/>
    <w:rsid w:val="00681CA4"/>
    <w:rsid w:val="006837D0"/>
    <w:rsid w:val="0068613D"/>
    <w:rsid w:val="006863F9"/>
    <w:rsid w:val="0068715C"/>
    <w:rsid w:val="00691340"/>
    <w:rsid w:val="00691970"/>
    <w:rsid w:val="006920F5"/>
    <w:rsid w:val="00692856"/>
    <w:rsid w:val="006957CA"/>
    <w:rsid w:val="006A0E56"/>
    <w:rsid w:val="006A36C6"/>
    <w:rsid w:val="006A6FFF"/>
    <w:rsid w:val="006A77E1"/>
    <w:rsid w:val="006B0B87"/>
    <w:rsid w:val="006B0D9D"/>
    <w:rsid w:val="006B26AD"/>
    <w:rsid w:val="006B3AB2"/>
    <w:rsid w:val="006B7289"/>
    <w:rsid w:val="006B7D46"/>
    <w:rsid w:val="006C1449"/>
    <w:rsid w:val="006C229A"/>
    <w:rsid w:val="006C7E4A"/>
    <w:rsid w:val="006D2136"/>
    <w:rsid w:val="006D360B"/>
    <w:rsid w:val="006D4FC5"/>
    <w:rsid w:val="006E3668"/>
    <w:rsid w:val="006E6449"/>
    <w:rsid w:val="006E78AB"/>
    <w:rsid w:val="006F2E54"/>
    <w:rsid w:val="006F562E"/>
    <w:rsid w:val="0070031E"/>
    <w:rsid w:val="00701B61"/>
    <w:rsid w:val="00703283"/>
    <w:rsid w:val="00704BC6"/>
    <w:rsid w:val="00705C3C"/>
    <w:rsid w:val="00706E75"/>
    <w:rsid w:val="0070744B"/>
    <w:rsid w:val="00707882"/>
    <w:rsid w:val="0071067E"/>
    <w:rsid w:val="00712D49"/>
    <w:rsid w:val="00722BD2"/>
    <w:rsid w:val="00725474"/>
    <w:rsid w:val="007269A8"/>
    <w:rsid w:val="007270EE"/>
    <w:rsid w:val="007366EF"/>
    <w:rsid w:val="007421E8"/>
    <w:rsid w:val="00742EBD"/>
    <w:rsid w:val="007433F9"/>
    <w:rsid w:val="00745829"/>
    <w:rsid w:val="007463BD"/>
    <w:rsid w:val="00753BF4"/>
    <w:rsid w:val="007544F5"/>
    <w:rsid w:val="00755F38"/>
    <w:rsid w:val="0076099A"/>
    <w:rsid w:val="00762114"/>
    <w:rsid w:val="0076516D"/>
    <w:rsid w:val="007705AF"/>
    <w:rsid w:val="00773C19"/>
    <w:rsid w:val="00774B6E"/>
    <w:rsid w:val="0077698B"/>
    <w:rsid w:val="007808D5"/>
    <w:rsid w:val="00782FDD"/>
    <w:rsid w:val="0078706E"/>
    <w:rsid w:val="007A1355"/>
    <w:rsid w:val="007A17BC"/>
    <w:rsid w:val="007A2159"/>
    <w:rsid w:val="007A25A7"/>
    <w:rsid w:val="007A50CF"/>
    <w:rsid w:val="007A56AF"/>
    <w:rsid w:val="007A6E0F"/>
    <w:rsid w:val="007A7A0B"/>
    <w:rsid w:val="007B1D43"/>
    <w:rsid w:val="007B2EB2"/>
    <w:rsid w:val="007B4205"/>
    <w:rsid w:val="007B4D5B"/>
    <w:rsid w:val="007B4E95"/>
    <w:rsid w:val="007B51D7"/>
    <w:rsid w:val="007B6FF4"/>
    <w:rsid w:val="007C0F61"/>
    <w:rsid w:val="007C38C4"/>
    <w:rsid w:val="007C4E9C"/>
    <w:rsid w:val="007C4F13"/>
    <w:rsid w:val="007C726F"/>
    <w:rsid w:val="007D0541"/>
    <w:rsid w:val="007D0857"/>
    <w:rsid w:val="007D1F1D"/>
    <w:rsid w:val="007D6D10"/>
    <w:rsid w:val="007E156D"/>
    <w:rsid w:val="007E19E2"/>
    <w:rsid w:val="007E28BB"/>
    <w:rsid w:val="007E32EC"/>
    <w:rsid w:val="007E630F"/>
    <w:rsid w:val="007F0C73"/>
    <w:rsid w:val="007F0D03"/>
    <w:rsid w:val="007F163F"/>
    <w:rsid w:val="00801757"/>
    <w:rsid w:val="00801885"/>
    <w:rsid w:val="00802585"/>
    <w:rsid w:val="00806B3A"/>
    <w:rsid w:val="00807096"/>
    <w:rsid w:val="008127CA"/>
    <w:rsid w:val="008139CD"/>
    <w:rsid w:val="00816417"/>
    <w:rsid w:val="008221BC"/>
    <w:rsid w:val="008228C4"/>
    <w:rsid w:val="00827957"/>
    <w:rsid w:val="00827B08"/>
    <w:rsid w:val="00830B22"/>
    <w:rsid w:val="008327E5"/>
    <w:rsid w:val="0083299B"/>
    <w:rsid w:val="00835208"/>
    <w:rsid w:val="00837448"/>
    <w:rsid w:val="008402EC"/>
    <w:rsid w:val="008422A8"/>
    <w:rsid w:val="00845561"/>
    <w:rsid w:val="008455B0"/>
    <w:rsid w:val="00846217"/>
    <w:rsid w:val="008471DB"/>
    <w:rsid w:val="00851E66"/>
    <w:rsid w:val="00857A2D"/>
    <w:rsid w:val="00862D8A"/>
    <w:rsid w:val="008632B6"/>
    <w:rsid w:val="008668EE"/>
    <w:rsid w:val="00872FCB"/>
    <w:rsid w:val="00873406"/>
    <w:rsid w:val="00880CC9"/>
    <w:rsid w:val="00880E17"/>
    <w:rsid w:val="00890498"/>
    <w:rsid w:val="008921DB"/>
    <w:rsid w:val="008952BD"/>
    <w:rsid w:val="008970E2"/>
    <w:rsid w:val="008A4280"/>
    <w:rsid w:val="008A4382"/>
    <w:rsid w:val="008A47DE"/>
    <w:rsid w:val="008C4B93"/>
    <w:rsid w:val="008C4DEE"/>
    <w:rsid w:val="008C548A"/>
    <w:rsid w:val="008D3F66"/>
    <w:rsid w:val="008D4A70"/>
    <w:rsid w:val="008D6C3B"/>
    <w:rsid w:val="008D7039"/>
    <w:rsid w:val="008D7FD5"/>
    <w:rsid w:val="008E02EF"/>
    <w:rsid w:val="008E16F1"/>
    <w:rsid w:val="008E2B01"/>
    <w:rsid w:val="008E5D88"/>
    <w:rsid w:val="008E60F7"/>
    <w:rsid w:val="008E69AA"/>
    <w:rsid w:val="008F1D9B"/>
    <w:rsid w:val="008F31BF"/>
    <w:rsid w:val="008F65E3"/>
    <w:rsid w:val="008F6CAD"/>
    <w:rsid w:val="009004C7"/>
    <w:rsid w:val="00902781"/>
    <w:rsid w:val="009062A3"/>
    <w:rsid w:val="00906A55"/>
    <w:rsid w:val="009104D5"/>
    <w:rsid w:val="00913631"/>
    <w:rsid w:val="00914621"/>
    <w:rsid w:val="0091780B"/>
    <w:rsid w:val="00920212"/>
    <w:rsid w:val="00920C3D"/>
    <w:rsid w:val="009220A9"/>
    <w:rsid w:val="0092283A"/>
    <w:rsid w:val="0092408D"/>
    <w:rsid w:val="00924C77"/>
    <w:rsid w:val="00925B3F"/>
    <w:rsid w:val="00927CE4"/>
    <w:rsid w:val="009306B0"/>
    <w:rsid w:val="009312A1"/>
    <w:rsid w:val="009319CE"/>
    <w:rsid w:val="00932FD6"/>
    <w:rsid w:val="00933503"/>
    <w:rsid w:val="00935C56"/>
    <w:rsid w:val="009362C6"/>
    <w:rsid w:val="009366FB"/>
    <w:rsid w:val="00941FC0"/>
    <w:rsid w:val="00942C16"/>
    <w:rsid w:val="00946639"/>
    <w:rsid w:val="00950377"/>
    <w:rsid w:val="00953309"/>
    <w:rsid w:val="0095342F"/>
    <w:rsid w:val="009537DC"/>
    <w:rsid w:val="009539C0"/>
    <w:rsid w:val="00953CCF"/>
    <w:rsid w:val="00956955"/>
    <w:rsid w:val="00956A86"/>
    <w:rsid w:val="00961724"/>
    <w:rsid w:val="00962715"/>
    <w:rsid w:val="00965C3E"/>
    <w:rsid w:val="00972596"/>
    <w:rsid w:val="009769C4"/>
    <w:rsid w:val="00980681"/>
    <w:rsid w:val="00983742"/>
    <w:rsid w:val="00983D39"/>
    <w:rsid w:val="0098484B"/>
    <w:rsid w:val="0098608D"/>
    <w:rsid w:val="00986B10"/>
    <w:rsid w:val="00986D29"/>
    <w:rsid w:val="0098722A"/>
    <w:rsid w:val="00990733"/>
    <w:rsid w:val="00990B9A"/>
    <w:rsid w:val="009914C6"/>
    <w:rsid w:val="009919D0"/>
    <w:rsid w:val="009920BA"/>
    <w:rsid w:val="009945CC"/>
    <w:rsid w:val="00994B4E"/>
    <w:rsid w:val="00997C39"/>
    <w:rsid w:val="009A0759"/>
    <w:rsid w:val="009A0D3C"/>
    <w:rsid w:val="009A122A"/>
    <w:rsid w:val="009A199F"/>
    <w:rsid w:val="009A4448"/>
    <w:rsid w:val="009A478F"/>
    <w:rsid w:val="009A593B"/>
    <w:rsid w:val="009B0F55"/>
    <w:rsid w:val="009B1893"/>
    <w:rsid w:val="009B3499"/>
    <w:rsid w:val="009C15E0"/>
    <w:rsid w:val="009C24E2"/>
    <w:rsid w:val="009C4AF7"/>
    <w:rsid w:val="009C65E1"/>
    <w:rsid w:val="009C7301"/>
    <w:rsid w:val="009D7C21"/>
    <w:rsid w:val="009E03F1"/>
    <w:rsid w:val="009E0A6F"/>
    <w:rsid w:val="009E5FC3"/>
    <w:rsid w:val="009E70EE"/>
    <w:rsid w:val="009F0AA4"/>
    <w:rsid w:val="009F281C"/>
    <w:rsid w:val="009F3649"/>
    <w:rsid w:val="009F460E"/>
    <w:rsid w:val="009F4D4F"/>
    <w:rsid w:val="009F5D07"/>
    <w:rsid w:val="009F772B"/>
    <w:rsid w:val="00A0043B"/>
    <w:rsid w:val="00A01B3C"/>
    <w:rsid w:val="00A0245F"/>
    <w:rsid w:val="00A03162"/>
    <w:rsid w:val="00A031FD"/>
    <w:rsid w:val="00A03540"/>
    <w:rsid w:val="00A05206"/>
    <w:rsid w:val="00A06BFD"/>
    <w:rsid w:val="00A10100"/>
    <w:rsid w:val="00A1054F"/>
    <w:rsid w:val="00A10968"/>
    <w:rsid w:val="00A15ABB"/>
    <w:rsid w:val="00A1619E"/>
    <w:rsid w:val="00A17A4F"/>
    <w:rsid w:val="00A22AB2"/>
    <w:rsid w:val="00A2535C"/>
    <w:rsid w:val="00A25BE5"/>
    <w:rsid w:val="00A27835"/>
    <w:rsid w:val="00A302CD"/>
    <w:rsid w:val="00A363E5"/>
    <w:rsid w:val="00A42782"/>
    <w:rsid w:val="00A467DC"/>
    <w:rsid w:val="00A46B89"/>
    <w:rsid w:val="00A46E6A"/>
    <w:rsid w:val="00A539F5"/>
    <w:rsid w:val="00A54A85"/>
    <w:rsid w:val="00A5567D"/>
    <w:rsid w:val="00A65821"/>
    <w:rsid w:val="00A6609E"/>
    <w:rsid w:val="00A66EDD"/>
    <w:rsid w:val="00A6797B"/>
    <w:rsid w:val="00A679A7"/>
    <w:rsid w:val="00A67A71"/>
    <w:rsid w:val="00A70BB8"/>
    <w:rsid w:val="00A71100"/>
    <w:rsid w:val="00A72BCF"/>
    <w:rsid w:val="00A72EA5"/>
    <w:rsid w:val="00A7367A"/>
    <w:rsid w:val="00A75B9C"/>
    <w:rsid w:val="00A779CB"/>
    <w:rsid w:val="00A779D5"/>
    <w:rsid w:val="00A84377"/>
    <w:rsid w:val="00A85C23"/>
    <w:rsid w:val="00A864B2"/>
    <w:rsid w:val="00A86D51"/>
    <w:rsid w:val="00A87A69"/>
    <w:rsid w:val="00A87BB3"/>
    <w:rsid w:val="00A93BD2"/>
    <w:rsid w:val="00A93E33"/>
    <w:rsid w:val="00A958E6"/>
    <w:rsid w:val="00AA0354"/>
    <w:rsid w:val="00AA0BE7"/>
    <w:rsid w:val="00AA21A1"/>
    <w:rsid w:val="00AA46AC"/>
    <w:rsid w:val="00AA7382"/>
    <w:rsid w:val="00AB0360"/>
    <w:rsid w:val="00AB3EF8"/>
    <w:rsid w:val="00AB579A"/>
    <w:rsid w:val="00AB6A94"/>
    <w:rsid w:val="00AB6D76"/>
    <w:rsid w:val="00AC021F"/>
    <w:rsid w:val="00AC09E3"/>
    <w:rsid w:val="00AC0B9D"/>
    <w:rsid w:val="00AC76D4"/>
    <w:rsid w:val="00AD01F3"/>
    <w:rsid w:val="00AD1F4C"/>
    <w:rsid w:val="00AD5139"/>
    <w:rsid w:val="00AD676C"/>
    <w:rsid w:val="00AD722D"/>
    <w:rsid w:val="00AE32C9"/>
    <w:rsid w:val="00AE586F"/>
    <w:rsid w:val="00AE6365"/>
    <w:rsid w:val="00AE71AB"/>
    <w:rsid w:val="00AE7524"/>
    <w:rsid w:val="00AF1354"/>
    <w:rsid w:val="00AF246E"/>
    <w:rsid w:val="00AF44A1"/>
    <w:rsid w:val="00AF6F09"/>
    <w:rsid w:val="00B01DCE"/>
    <w:rsid w:val="00B10B76"/>
    <w:rsid w:val="00B11356"/>
    <w:rsid w:val="00B2191B"/>
    <w:rsid w:val="00B259B4"/>
    <w:rsid w:val="00B27F1A"/>
    <w:rsid w:val="00B337E3"/>
    <w:rsid w:val="00B348FC"/>
    <w:rsid w:val="00B360E5"/>
    <w:rsid w:val="00B4144D"/>
    <w:rsid w:val="00B41EEC"/>
    <w:rsid w:val="00B458D4"/>
    <w:rsid w:val="00B47D36"/>
    <w:rsid w:val="00B47D9B"/>
    <w:rsid w:val="00B52270"/>
    <w:rsid w:val="00B53E09"/>
    <w:rsid w:val="00B64784"/>
    <w:rsid w:val="00B64C53"/>
    <w:rsid w:val="00B664FB"/>
    <w:rsid w:val="00B76EAA"/>
    <w:rsid w:val="00B77EB0"/>
    <w:rsid w:val="00B801FE"/>
    <w:rsid w:val="00B82C62"/>
    <w:rsid w:val="00B83ABD"/>
    <w:rsid w:val="00B83C33"/>
    <w:rsid w:val="00B841CB"/>
    <w:rsid w:val="00B855AB"/>
    <w:rsid w:val="00B86245"/>
    <w:rsid w:val="00B8631A"/>
    <w:rsid w:val="00B87B33"/>
    <w:rsid w:val="00B9134B"/>
    <w:rsid w:val="00B92946"/>
    <w:rsid w:val="00B936F0"/>
    <w:rsid w:val="00B937DD"/>
    <w:rsid w:val="00BA31DF"/>
    <w:rsid w:val="00BB0C5C"/>
    <w:rsid w:val="00BB1C26"/>
    <w:rsid w:val="00BB3ECF"/>
    <w:rsid w:val="00BB44FD"/>
    <w:rsid w:val="00BB608F"/>
    <w:rsid w:val="00BC46CE"/>
    <w:rsid w:val="00BC50A2"/>
    <w:rsid w:val="00BC5A7D"/>
    <w:rsid w:val="00BD3500"/>
    <w:rsid w:val="00BD3B54"/>
    <w:rsid w:val="00BD449F"/>
    <w:rsid w:val="00BD497A"/>
    <w:rsid w:val="00BD5EBD"/>
    <w:rsid w:val="00BD6957"/>
    <w:rsid w:val="00BE116B"/>
    <w:rsid w:val="00BE2643"/>
    <w:rsid w:val="00BF625B"/>
    <w:rsid w:val="00C02F72"/>
    <w:rsid w:val="00C044BA"/>
    <w:rsid w:val="00C04DFF"/>
    <w:rsid w:val="00C06742"/>
    <w:rsid w:val="00C1048B"/>
    <w:rsid w:val="00C10693"/>
    <w:rsid w:val="00C12487"/>
    <w:rsid w:val="00C12CBC"/>
    <w:rsid w:val="00C1301C"/>
    <w:rsid w:val="00C13DC0"/>
    <w:rsid w:val="00C17892"/>
    <w:rsid w:val="00C2107B"/>
    <w:rsid w:val="00C21989"/>
    <w:rsid w:val="00C220B4"/>
    <w:rsid w:val="00C22D4E"/>
    <w:rsid w:val="00C24944"/>
    <w:rsid w:val="00C25263"/>
    <w:rsid w:val="00C25B6B"/>
    <w:rsid w:val="00C30E7C"/>
    <w:rsid w:val="00C31590"/>
    <w:rsid w:val="00C31BB3"/>
    <w:rsid w:val="00C40BDA"/>
    <w:rsid w:val="00C4176F"/>
    <w:rsid w:val="00C41F4C"/>
    <w:rsid w:val="00C44365"/>
    <w:rsid w:val="00C47C0F"/>
    <w:rsid w:val="00C507FE"/>
    <w:rsid w:val="00C53E97"/>
    <w:rsid w:val="00C543DA"/>
    <w:rsid w:val="00C547A7"/>
    <w:rsid w:val="00C56F05"/>
    <w:rsid w:val="00C61B12"/>
    <w:rsid w:val="00C62EB4"/>
    <w:rsid w:val="00C63317"/>
    <w:rsid w:val="00C738EA"/>
    <w:rsid w:val="00C74186"/>
    <w:rsid w:val="00C74334"/>
    <w:rsid w:val="00C777D9"/>
    <w:rsid w:val="00C82FD8"/>
    <w:rsid w:val="00C848B7"/>
    <w:rsid w:val="00C8582B"/>
    <w:rsid w:val="00C904C1"/>
    <w:rsid w:val="00C9137B"/>
    <w:rsid w:val="00C93395"/>
    <w:rsid w:val="00C95EFC"/>
    <w:rsid w:val="00C96AF1"/>
    <w:rsid w:val="00C96D92"/>
    <w:rsid w:val="00C9734D"/>
    <w:rsid w:val="00CA2AFC"/>
    <w:rsid w:val="00CA60A0"/>
    <w:rsid w:val="00CB2A7A"/>
    <w:rsid w:val="00CB38B8"/>
    <w:rsid w:val="00CB4931"/>
    <w:rsid w:val="00CB6506"/>
    <w:rsid w:val="00CB7FD7"/>
    <w:rsid w:val="00CC3E05"/>
    <w:rsid w:val="00CC4A68"/>
    <w:rsid w:val="00CC4B9B"/>
    <w:rsid w:val="00CC703F"/>
    <w:rsid w:val="00CC7798"/>
    <w:rsid w:val="00CC77EE"/>
    <w:rsid w:val="00CD215F"/>
    <w:rsid w:val="00CE475E"/>
    <w:rsid w:val="00CE7A62"/>
    <w:rsid w:val="00CE7D38"/>
    <w:rsid w:val="00CF02D6"/>
    <w:rsid w:val="00CF0A60"/>
    <w:rsid w:val="00CF2736"/>
    <w:rsid w:val="00CF2FA0"/>
    <w:rsid w:val="00CF362E"/>
    <w:rsid w:val="00CF730F"/>
    <w:rsid w:val="00CF7407"/>
    <w:rsid w:val="00D0230D"/>
    <w:rsid w:val="00D042C0"/>
    <w:rsid w:val="00D0599A"/>
    <w:rsid w:val="00D11405"/>
    <w:rsid w:val="00D13F7D"/>
    <w:rsid w:val="00D15A64"/>
    <w:rsid w:val="00D164E7"/>
    <w:rsid w:val="00D17B9A"/>
    <w:rsid w:val="00D200C9"/>
    <w:rsid w:val="00D20F1D"/>
    <w:rsid w:val="00D23713"/>
    <w:rsid w:val="00D23F95"/>
    <w:rsid w:val="00D26F7B"/>
    <w:rsid w:val="00D27CE2"/>
    <w:rsid w:val="00D30CC3"/>
    <w:rsid w:val="00D3156E"/>
    <w:rsid w:val="00D32ECA"/>
    <w:rsid w:val="00D333AD"/>
    <w:rsid w:val="00D345C2"/>
    <w:rsid w:val="00D36E35"/>
    <w:rsid w:val="00D421B5"/>
    <w:rsid w:val="00D44DE9"/>
    <w:rsid w:val="00D44FE3"/>
    <w:rsid w:val="00D451D9"/>
    <w:rsid w:val="00D464A1"/>
    <w:rsid w:val="00D47A85"/>
    <w:rsid w:val="00D5480C"/>
    <w:rsid w:val="00D549CA"/>
    <w:rsid w:val="00D60258"/>
    <w:rsid w:val="00D60D13"/>
    <w:rsid w:val="00D64A9D"/>
    <w:rsid w:val="00D65ABF"/>
    <w:rsid w:val="00D65E95"/>
    <w:rsid w:val="00D65F18"/>
    <w:rsid w:val="00D66366"/>
    <w:rsid w:val="00D67791"/>
    <w:rsid w:val="00D67FEC"/>
    <w:rsid w:val="00D713C8"/>
    <w:rsid w:val="00D71CFB"/>
    <w:rsid w:val="00D71D48"/>
    <w:rsid w:val="00D80085"/>
    <w:rsid w:val="00D816A7"/>
    <w:rsid w:val="00D92013"/>
    <w:rsid w:val="00D94373"/>
    <w:rsid w:val="00DA5F6E"/>
    <w:rsid w:val="00DA6117"/>
    <w:rsid w:val="00DA6706"/>
    <w:rsid w:val="00DA6B5D"/>
    <w:rsid w:val="00DB5B21"/>
    <w:rsid w:val="00DB5E37"/>
    <w:rsid w:val="00DB5F50"/>
    <w:rsid w:val="00DC5C67"/>
    <w:rsid w:val="00DC6BD8"/>
    <w:rsid w:val="00DC7054"/>
    <w:rsid w:val="00DC799A"/>
    <w:rsid w:val="00DD47F2"/>
    <w:rsid w:val="00DD4902"/>
    <w:rsid w:val="00DD4AE0"/>
    <w:rsid w:val="00DD5912"/>
    <w:rsid w:val="00DE3B4D"/>
    <w:rsid w:val="00DE46AD"/>
    <w:rsid w:val="00DE675D"/>
    <w:rsid w:val="00DE7CC0"/>
    <w:rsid w:val="00DF0D02"/>
    <w:rsid w:val="00DF23BB"/>
    <w:rsid w:val="00DF2BD1"/>
    <w:rsid w:val="00DF4DE4"/>
    <w:rsid w:val="00DF5A08"/>
    <w:rsid w:val="00E00A23"/>
    <w:rsid w:val="00E02E88"/>
    <w:rsid w:val="00E044A1"/>
    <w:rsid w:val="00E059F0"/>
    <w:rsid w:val="00E13C05"/>
    <w:rsid w:val="00E1704B"/>
    <w:rsid w:val="00E177DD"/>
    <w:rsid w:val="00E2084C"/>
    <w:rsid w:val="00E228A4"/>
    <w:rsid w:val="00E22C6B"/>
    <w:rsid w:val="00E25249"/>
    <w:rsid w:val="00E25789"/>
    <w:rsid w:val="00E2692E"/>
    <w:rsid w:val="00E30228"/>
    <w:rsid w:val="00E302A0"/>
    <w:rsid w:val="00E318A9"/>
    <w:rsid w:val="00E35202"/>
    <w:rsid w:val="00E36F6A"/>
    <w:rsid w:val="00E3750E"/>
    <w:rsid w:val="00E404F5"/>
    <w:rsid w:val="00E41F43"/>
    <w:rsid w:val="00E4455F"/>
    <w:rsid w:val="00E462B8"/>
    <w:rsid w:val="00E478D5"/>
    <w:rsid w:val="00E52AC3"/>
    <w:rsid w:val="00E52E97"/>
    <w:rsid w:val="00E5532A"/>
    <w:rsid w:val="00E56CFF"/>
    <w:rsid w:val="00E57266"/>
    <w:rsid w:val="00E6394B"/>
    <w:rsid w:val="00E73918"/>
    <w:rsid w:val="00E74602"/>
    <w:rsid w:val="00E74DA3"/>
    <w:rsid w:val="00E7563B"/>
    <w:rsid w:val="00E81264"/>
    <w:rsid w:val="00E8223E"/>
    <w:rsid w:val="00E82643"/>
    <w:rsid w:val="00E83D2A"/>
    <w:rsid w:val="00E84A10"/>
    <w:rsid w:val="00E87F1C"/>
    <w:rsid w:val="00E905BA"/>
    <w:rsid w:val="00E908F0"/>
    <w:rsid w:val="00E91C55"/>
    <w:rsid w:val="00E920BE"/>
    <w:rsid w:val="00E93AC3"/>
    <w:rsid w:val="00EA2044"/>
    <w:rsid w:val="00EA2EA3"/>
    <w:rsid w:val="00EA7F05"/>
    <w:rsid w:val="00EB1FE2"/>
    <w:rsid w:val="00EB23BD"/>
    <w:rsid w:val="00EB2A8D"/>
    <w:rsid w:val="00EB404E"/>
    <w:rsid w:val="00EB4311"/>
    <w:rsid w:val="00EC03B0"/>
    <w:rsid w:val="00EC2157"/>
    <w:rsid w:val="00EC294B"/>
    <w:rsid w:val="00ED366B"/>
    <w:rsid w:val="00ED4869"/>
    <w:rsid w:val="00ED4D39"/>
    <w:rsid w:val="00EE2744"/>
    <w:rsid w:val="00EE3075"/>
    <w:rsid w:val="00EE5D39"/>
    <w:rsid w:val="00EE609C"/>
    <w:rsid w:val="00EF13C6"/>
    <w:rsid w:val="00EF1FF6"/>
    <w:rsid w:val="00EF36BE"/>
    <w:rsid w:val="00EF6FE5"/>
    <w:rsid w:val="00F02050"/>
    <w:rsid w:val="00F02B0B"/>
    <w:rsid w:val="00F05A24"/>
    <w:rsid w:val="00F06C32"/>
    <w:rsid w:val="00F079B6"/>
    <w:rsid w:val="00F13E95"/>
    <w:rsid w:val="00F13F12"/>
    <w:rsid w:val="00F14BC8"/>
    <w:rsid w:val="00F173DC"/>
    <w:rsid w:val="00F2044B"/>
    <w:rsid w:val="00F20BCE"/>
    <w:rsid w:val="00F226A1"/>
    <w:rsid w:val="00F22D7E"/>
    <w:rsid w:val="00F22FF9"/>
    <w:rsid w:val="00F231E0"/>
    <w:rsid w:val="00F30A5F"/>
    <w:rsid w:val="00F32242"/>
    <w:rsid w:val="00F32EE9"/>
    <w:rsid w:val="00F34936"/>
    <w:rsid w:val="00F34980"/>
    <w:rsid w:val="00F35E1E"/>
    <w:rsid w:val="00F53718"/>
    <w:rsid w:val="00F54299"/>
    <w:rsid w:val="00F61A13"/>
    <w:rsid w:val="00F61F2E"/>
    <w:rsid w:val="00F66C0D"/>
    <w:rsid w:val="00F708BE"/>
    <w:rsid w:val="00F71ACA"/>
    <w:rsid w:val="00F71DB4"/>
    <w:rsid w:val="00F732E4"/>
    <w:rsid w:val="00F7524E"/>
    <w:rsid w:val="00F77E62"/>
    <w:rsid w:val="00F80FDA"/>
    <w:rsid w:val="00F842C5"/>
    <w:rsid w:val="00F87226"/>
    <w:rsid w:val="00F8753E"/>
    <w:rsid w:val="00F90CE2"/>
    <w:rsid w:val="00F920C2"/>
    <w:rsid w:val="00F93624"/>
    <w:rsid w:val="00F948A0"/>
    <w:rsid w:val="00F97B58"/>
    <w:rsid w:val="00FA342B"/>
    <w:rsid w:val="00FA537B"/>
    <w:rsid w:val="00FA554B"/>
    <w:rsid w:val="00FB0597"/>
    <w:rsid w:val="00FB5D35"/>
    <w:rsid w:val="00FB6F73"/>
    <w:rsid w:val="00FB7C41"/>
    <w:rsid w:val="00FC0DAC"/>
    <w:rsid w:val="00FC645A"/>
    <w:rsid w:val="00FD1E71"/>
    <w:rsid w:val="00FD318E"/>
    <w:rsid w:val="00FD61B5"/>
    <w:rsid w:val="00FD7089"/>
    <w:rsid w:val="00FD7796"/>
    <w:rsid w:val="00FE0C23"/>
    <w:rsid w:val="00FE10B8"/>
    <w:rsid w:val="00FE29ED"/>
    <w:rsid w:val="00FE2F15"/>
    <w:rsid w:val="00FE41E3"/>
    <w:rsid w:val="00FF0A88"/>
    <w:rsid w:val="00FF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79FDA"/>
  <w15:docId w15:val="{D23ADF27-6D80-4218-BD70-D535E74F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389D"/>
    <w:pPr>
      <w:spacing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F4D4F"/>
    <w:pPr>
      <w:keepNext/>
      <w:keepLines/>
      <w:numPr>
        <w:numId w:val="1"/>
      </w:numPr>
      <w:spacing w:before="360" w:after="36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3490"/>
    <w:pPr>
      <w:keepNext/>
      <w:keepLines/>
      <w:numPr>
        <w:ilvl w:val="1"/>
        <w:numId w:val="1"/>
      </w:numPr>
      <w:spacing w:after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38B8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74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74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74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74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74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74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4D4F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349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B38B8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746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746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746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74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tren">
    <w:name w:val="Podtržení"/>
    <w:basedOn w:val="Normln"/>
    <w:qFormat/>
    <w:rsid w:val="00DD4902"/>
    <w:pPr>
      <w:ind w:firstLine="0"/>
    </w:pPr>
    <w:rPr>
      <w:u w:val="single"/>
    </w:rPr>
  </w:style>
  <w:style w:type="paragraph" w:customStyle="1" w:styleId="Podnadpis1">
    <w:name w:val="Podnadpis1"/>
    <w:basedOn w:val="Normln"/>
    <w:next w:val="Normln"/>
    <w:qFormat/>
    <w:rsid w:val="00B64C53"/>
    <w:pPr>
      <w:keepNext/>
      <w:ind w:firstLine="0"/>
    </w:pPr>
    <w:rPr>
      <w:b/>
      <w:i/>
      <w:u w:val="single"/>
    </w:rPr>
  </w:style>
  <w:style w:type="paragraph" w:styleId="Odstavecseseznamem">
    <w:name w:val="List Paragraph"/>
    <w:basedOn w:val="Normln"/>
    <w:uiPriority w:val="34"/>
    <w:qFormat/>
    <w:rsid w:val="007C0F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22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22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2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2C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016F3D"/>
    <w:pPr>
      <w:tabs>
        <w:tab w:val="left" w:pos="426"/>
        <w:tab w:val="right" w:leader="dot" w:pos="9062"/>
      </w:tabs>
      <w:spacing w:before="120" w:after="120"/>
      <w:ind w:firstLine="0"/>
      <w:jc w:val="left"/>
    </w:pPr>
    <w:rPr>
      <w:rFonts w:cs="Times New Roman"/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3A2537"/>
    <w:pPr>
      <w:tabs>
        <w:tab w:val="left" w:pos="709"/>
        <w:tab w:val="right" w:leader="dot" w:pos="9062"/>
      </w:tabs>
      <w:spacing w:after="0"/>
      <w:ind w:left="240" w:firstLine="44"/>
      <w:jc w:val="left"/>
    </w:pPr>
    <w:rPr>
      <w:rFonts w:asciiTheme="minorHAnsi" w:hAnsi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A2537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3A2537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3A2537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3A2537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3A2537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3A2537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3A2537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A253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5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158A7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numbering" w:customStyle="1" w:styleId="Aktulnseznam1">
    <w:name w:val="Aktuální seznam1"/>
    <w:uiPriority w:val="99"/>
    <w:rsid w:val="00CC4B9B"/>
    <w:pPr>
      <w:numPr>
        <w:numId w:val="28"/>
      </w:numPr>
    </w:pPr>
  </w:style>
  <w:style w:type="numbering" w:customStyle="1" w:styleId="Aktulnseznam2">
    <w:name w:val="Aktuální seznam2"/>
    <w:uiPriority w:val="99"/>
    <w:rsid w:val="00CC4B9B"/>
    <w:pPr>
      <w:numPr>
        <w:numId w:val="29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2E293B"/>
    <w:rPr>
      <w:color w:val="954F72"/>
      <w:u w:val="single"/>
    </w:rPr>
  </w:style>
  <w:style w:type="paragraph" w:customStyle="1" w:styleId="msonormal0">
    <w:name w:val="msonormal"/>
    <w:basedOn w:val="Normln"/>
    <w:rsid w:val="002E293B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cs-CZ"/>
    </w:rPr>
  </w:style>
  <w:style w:type="paragraph" w:customStyle="1" w:styleId="xl63">
    <w:name w:val="xl63"/>
    <w:basedOn w:val="Normln"/>
    <w:rsid w:val="002E293B"/>
    <w:pP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cs-CZ"/>
    </w:rPr>
  </w:style>
  <w:style w:type="paragraph" w:customStyle="1" w:styleId="xl64">
    <w:name w:val="xl64"/>
    <w:basedOn w:val="Normln"/>
    <w:rsid w:val="002E293B"/>
    <w:pP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cs-CZ"/>
    </w:rPr>
  </w:style>
  <w:style w:type="paragraph" w:customStyle="1" w:styleId="xl65">
    <w:name w:val="xl65"/>
    <w:basedOn w:val="Normln"/>
    <w:rsid w:val="002E293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cs-CZ"/>
    </w:rPr>
  </w:style>
  <w:style w:type="paragraph" w:customStyle="1" w:styleId="xl66">
    <w:name w:val="xl66"/>
    <w:basedOn w:val="Normln"/>
    <w:rsid w:val="002E29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cs-CZ"/>
    </w:rPr>
  </w:style>
  <w:style w:type="paragraph" w:customStyle="1" w:styleId="xl67">
    <w:name w:val="xl67"/>
    <w:basedOn w:val="Normln"/>
    <w:rsid w:val="002E29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cs-CZ"/>
    </w:rPr>
  </w:style>
  <w:style w:type="paragraph" w:customStyle="1" w:styleId="xl68">
    <w:name w:val="xl68"/>
    <w:basedOn w:val="Normln"/>
    <w:rsid w:val="002E29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cs-CZ"/>
    </w:rPr>
  </w:style>
  <w:style w:type="paragraph" w:customStyle="1" w:styleId="xl69">
    <w:name w:val="xl69"/>
    <w:basedOn w:val="Normln"/>
    <w:rsid w:val="002E29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cs-CZ"/>
    </w:rPr>
  </w:style>
  <w:style w:type="paragraph" w:customStyle="1" w:styleId="xl70">
    <w:name w:val="xl70"/>
    <w:basedOn w:val="Normln"/>
    <w:rsid w:val="002E293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cs-CZ"/>
    </w:rPr>
  </w:style>
  <w:style w:type="paragraph" w:customStyle="1" w:styleId="xl71">
    <w:name w:val="xl71"/>
    <w:basedOn w:val="Normln"/>
    <w:rsid w:val="002E293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cs-CZ"/>
    </w:rPr>
  </w:style>
  <w:style w:type="paragraph" w:customStyle="1" w:styleId="xl72">
    <w:name w:val="xl72"/>
    <w:basedOn w:val="Normln"/>
    <w:rsid w:val="002E29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cs-CZ"/>
    </w:rPr>
  </w:style>
  <w:style w:type="paragraph" w:customStyle="1" w:styleId="xl73">
    <w:name w:val="xl73"/>
    <w:basedOn w:val="Normln"/>
    <w:rsid w:val="002E29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cs-CZ"/>
    </w:rPr>
  </w:style>
  <w:style w:type="paragraph" w:customStyle="1" w:styleId="xl74">
    <w:name w:val="xl74"/>
    <w:basedOn w:val="Normln"/>
    <w:rsid w:val="002E293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Cs w:val="24"/>
      <w:lang w:eastAsia="cs-CZ"/>
    </w:rPr>
  </w:style>
  <w:style w:type="paragraph" w:customStyle="1" w:styleId="xl75">
    <w:name w:val="xl75"/>
    <w:basedOn w:val="Normln"/>
    <w:rsid w:val="002E29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cs-CZ"/>
    </w:rPr>
  </w:style>
  <w:style w:type="paragraph" w:customStyle="1" w:styleId="xl76">
    <w:name w:val="xl76"/>
    <w:basedOn w:val="Normln"/>
    <w:rsid w:val="002E29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cs-CZ"/>
    </w:rPr>
  </w:style>
  <w:style w:type="paragraph" w:customStyle="1" w:styleId="xl77">
    <w:name w:val="xl77"/>
    <w:basedOn w:val="Normln"/>
    <w:rsid w:val="002E29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cs-CZ"/>
    </w:rPr>
  </w:style>
  <w:style w:type="paragraph" w:customStyle="1" w:styleId="xl78">
    <w:name w:val="xl78"/>
    <w:basedOn w:val="Normln"/>
    <w:rsid w:val="002E293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cs-CZ"/>
    </w:rPr>
  </w:style>
  <w:style w:type="paragraph" w:customStyle="1" w:styleId="xl79">
    <w:name w:val="xl79"/>
    <w:basedOn w:val="Normln"/>
    <w:rsid w:val="002E29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cs-CZ"/>
    </w:rPr>
  </w:style>
  <w:style w:type="paragraph" w:customStyle="1" w:styleId="xl80">
    <w:name w:val="xl80"/>
    <w:basedOn w:val="Normln"/>
    <w:rsid w:val="002E29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cs-CZ"/>
    </w:rPr>
  </w:style>
  <w:style w:type="paragraph" w:customStyle="1" w:styleId="xl81">
    <w:name w:val="xl81"/>
    <w:basedOn w:val="Normln"/>
    <w:rsid w:val="002E29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cs-CZ"/>
    </w:rPr>
  </w:style>
  <w:style w:type="paragraph" w:customStyle="1" w:styleId="xl82">
    <w:name w:val="xl82"/>
    <w:basedOn w:val="Normln"/>
    <w:rsid w:val="002E29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56B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6B3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6B31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6B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6B31"/>
    <w:rPr>
      <w:rFonts w:ascii="Times New Roman" w:hAnsi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742EBD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hutka\Documents\U&#382;ite&#269;n&#233;%20v&#283;ci\&#353;ablona_Vachutk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E56C9-2E2C-4FB4-B0C7-15E1B9911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šablona_Vachutka</Template>
  <TotalTime>23</TotalTime>
  <Pages>10</Pages>
  <Words>1926</Words>
  <Characters>11370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Masařová Lucie, Ing.</dc:creator>
  <cp:keywords/>
  <dc:description/>
  <cp:lastModifiedBy>Kreuzigerová Lenka, Ing.</cp:lastModifiedBy>
  <cp:revision>6</cp:revision>
  <cp:lastPrinted>2025-02-07T13:11:00Z</cp:lastPrinted>
  <dcterms:created xsi:type="dcterms:W3CDTF">2025-01-14T11:22:00Z</dcterms:created>
  <dcterms:modified xsi:type="dcterms:W3CDTF">2025-02-07T13:12:00Z</dcterms:modified>
</cp:coreProperties>
</file>